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D9AC0F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F6EB8">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AC2193" w:rsidRPr="00AC2193">
        <w:rPr>
          <w:rFonts w:ascii="Times New Roman" w:eastAsiaTheme="minorHAnsi" w:hAnsi="Times New Roman"/>
          <w:b/>
          <w:bCs/>
          <w:sz w:val="24"/>
          <w:szCs w:val="24"/>
          <w:lang w:val="en-US"/>
        </w:rPr>
        <w:t>R1-2204123</w:t>
      </w:r>
    </w:p>
    <w:p w14:paraId="421A1909" w14:textId="4081C668"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9</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May</w:t>
      </w:r>
      <w:r w:rsidR="00555D49" w:rsidRPr="00555D49">
        <w:rPr>
          <w:rFonts w:ascii="Times New Roman" w:eastAsiaTheme="minorHAnsi" w:hAnsi="Times New Roman"/>
          <w:b/>
          <w:bCs/>
          <w:sz w:val="24"/>
          <w:szCs w:val="28"/>
          <w:lang w:val="en-US"/>
        </w:rPr>
        <w:t xml:space="preserve"> </w:t>
      </w:r>
      <w:r w:rsidR="00DF6EB8">
        <w:rPr>
          <w:rFonts w:ascii="Times New Roman" w:eastAsiaTheme="minorHAnsi" w:hAnsi="Times New Roman"/>
          <w:b/>
          <w:bCs/>
          <w:sz w:val="24"/>
          <w:szCs w:val="28"/>
          <w:lang w:val="en-US"/>
        </w:rPr>
        <w:t>20</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39B7F5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324B7" w:rsidRPr="00F35041">
        <w:rPr>
          <w:rFonts w:ascii="Times New Roman" w:hAnsi="Times New Roman"/>
          <w:b/>
          <w:bCs/>
          <w:sz w:val="22"/>
          <w:szCs w:val="22"/>
          <w:lang w:val="en-US"/>
        </w:rPr>
        <w:t>9.11</w:t>
      </w:r>
      <w:r w:rsidR="00F35041" w:rsidRPr="00F35041">
        <w:rPr>
          <w:rFonts w:ascii="Times New Roman" w:hAnsi="Times New Roman"/>
          <w:b/>
          <w:bCs/>
          <w:sz w:val="22"/>
          <w:szCs w:val="22"/>
          <w:lang w:val="en-US"/>
        </w:rPr>
        <w:t>.</w:t>
      </w:r>
      <w:r w:rsidR="00826C9B">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2434E9CC"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EF6EE8" w:rsidRPr="00EF6EE8">
        <w:rPr>
          <w:rFonts w:cs="Times New Roman"/>
          <w:b/>
          <w:bCs/>
        </w:rPr>
        <w:t>Discussion on XR specific power saving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335E1EE5" w14:textId="5B6BC786" w:rsidR="00BF26F1" w:rsidRDefault="00BF26F1" w:rsidP="00486928">
      <w:pPr>
        <w:spacing w:after="120"/>
      </w:pPr>
      <w:r w:rsidRPr="00BF26F1">
        <w:t xml:space="preserve">In RAN#94-e, the contents of </w:t>
      </w:r>
      <w:r>
        <w:t xml:space="preserve">the </w:t>
      </w:r>
      <w:r w:rsidRPr="00BF26F1">
        <w:t xml:space="preserve">SID for Rel. 18 </w:t>
      </w:r>
      <w:r>
        <w:t xml:space="preserve">NR </w:t>
      </w:r>
      <w:r w:rsidRPr="00BF26F1">
        <w:t>XR Enhancements were agreed [</w:t>
      </w:r>
      <w:r>
        <w:t>1</w:t>
      </w:r>
      <w:r w:rsidRPr="00BF26F1">
        <w:t xml:space="preserve">]. The </w:t>
      </w:r>
      <w:r w:rsidR="00C405F4">
        <w:t>objectives</w:t>
      </w:r>
      <w:r w:rsidRPr="00BF26F1">
        <w:t xml:space="preserve"> in the SID </w:t>
      </w:r>
      <w:r>
        <w:t xml:space="preserve">for XR-specific </w:t>
      </w:r>
      <w:r w:rsidR="00826C9B">
        <w:t>power savings</w:t>
      </w:r>
      <w:r>
        <w:t xml:space="preserve"> </w:t>
      </w:r>
      <w:r w:rsidRPr="00BF26F1">
        <w:t>are as follows.</w:t>
      </w:r>
    </w:p>
    <w:tbl>
      <w:tblPr>
        <w:tblStyle w:val="TableGrid"/>
        <w:tblW w:w="0" w:type="auto"/>
        <w:tblLook w:val="04A0" w:firstRow="1" w:lastRow="0" w:firstColumn="1" w:lastColumn="0" w:noHBand="0" w:noVBand="1"/>
      </w:tblPr>
      <w:tblGrid>
        <w:gridCol w:w="9350"/>
      </w:tblGrid>
      <w:tr w:rsidR="00BF26F1" w14:paraId="206BC55D" w14:textId="77777777" w:rsidTr="00BF26F1">
        <w:tc>
          <w:tcPr>
            <w:tcW w:w="9350" w:type="dxa"/>
          </w:tcPr>
          <w:p w14:paraId="030BABD4" w14:textId="77777777" w:rsidR="00826C9B" w:rsidRPr="00A474AF" w:rsidRDefault="00826C9B" w:rsidP="00826C9B">
            <w:pPr>
              <w:spacing w:after="120"/>
            </w:pPr>
            <w:r w:rsidRPr="00A52508">
              <w:t xml:space="preserve">Objectives on XR-specific Power </w:t>
            </w:r>
            <w:r w:rsidRPr="00A474AF">
              <w:t>Saving (RAN1, RAN2):</w:t>
            </w:r>
          </w:p>
          <w:p w14:paraId="71CB861B" w14:textId="77777777" w:rsidR="00826C9B" w:rsidRPr="00A474AF" w:rsidRDefault="00826C9B" w:rsidP="00826C9B">
            <w:pPr>
              <w:numPr>
                <w:ilvl w:val="0"/>
                <w:numId w:val="46"/>
              </w:numPr>
              <w:overflowPunct w:val="0"/>
              <w:autoSpaceDE w:val="0"/>
              <w:autoSpaceDN w:val="0"/>
              <w:adjustRightInd w:val="0"/>
              <w:spacing w:after="120"/>
              <w:jc w:val="left"/>
              <w:textAlignment w:val="baseline"/>
            </w:pPr>
            <w:r w:rsidRPr="00A474AF">
              <w:t>Study XR specific power saving techniques to accommodate XR service characteristics (periodicity, multiple flows, jitter, latency, reliability, etc...). Focus is on the following techniques:</w:t>
            </w:r>
          </w:p>
          <w:p w14:paraId="27E4AC74" w14:textId="77777777" w:rsidR="00826C9B" w:rsidRPr="00A474AF" w:rsidRDefault="00826C9B" w:rsidP="00826C9B">
            <w:pPr>
              <w:numPr>
                <w:ilvl w:val="1"/>
                <w:numId w:val="46"/>
              </w:numPr>
              <w:overflowPunct w:val="0"/>
              <w:autoSpaceDE w:val="0"/>
              <w:autoSpaceDN w:val="0"/>
              <w:adjustRightInd w:val="0"/>
              <w:spacing w:after="120"/>
              <w:jc w:val="left"/>
              <w:textAlignment w:val="baseline"/>
            </w:pPr>
            <w:r w:rsidRPr="00A474AF">
              <w:t>C-DRX enhancement.</w:t>
            </w:r>
          </w:p>
          <w:p w14:paraId="165044CA" w14:textId="41403CEB" w:rsidR="00BF26F1" w:rsidRPr="00826C9B" w:rsidRDefault="00826C9B" w:rsidP="00826C9B">
            <w:pPr>
              <w:numPr>
                <w:ilvl w:val="1"/>
                <w:numId w:val="46"/>
              </w:numPr>
              <w:overflowPunct w:val="0"/>
              <w:autoSpaceDE w:val="0"/>
              <w:autoSpaceDN w:val="0"/>
              <w:adjustRightInd w:val="0"/>
              <w:spacing w:after="120"/>
              <w:jc w:val="left"/>
              <w:textAlignment w:val="baseline"/>
            </w:pPr>
            <w:r w:rsidRPr="00A474AF">
              <w:t>PDCCH monitoring enhancement.</w:t>
            </w:r>
          </w:p>
        </w:tc>
      </w:tr>
    </w:tbl>
    <w:p w14:paraId="6462F5C7" w14:textId="3A652FAA" w:rsidR="00BF26F1" w:rsidRDefault="00BF26F1" w:rsidP="00407B0F">
      <w:pPr>
        <w:spacing w:before="120" w:after="0"/>
      </w:pPr>
      <w:r>
        <w:t xml:space="preserve">In this contribution, we discuss the potential enhancements and evaluations for </w:t>
      </w:r>
      <w:r w:rsidR="00826C9B">
        <w:t>power savings</w:t>
      </w:r>
      <w:r>
        <w:t xml:space="preserve"> </w:t>
      </w:r>
      <w:r w:rsidR="00D62E24">
        <w:t>for XR applications/services</w:t>
      </w:r>
      <w:r>
        <w:t xml:space="preserve">. </w:t>
      </w:r>
    </w:p>
    <w:p w14:paraId="3638E935" w14:textId="148A4F9B" w:rsidR="00D62E24" w:rsidRPr="00D62E24" w:rsidRDefault="007C2A58" w:rsidP="00D62E24">
      <w:pPr>
        <w:pStyle w:val="Heading1"/>
        <w:spacing w:after="240"/>
        <w:rPr>
          <w:szCs w:val="32"/>
        </w:rPr>
      </w:pPr>
      <w:r>
        <w:rPr>
          <w:szCs w:val="32"/>
        </w:rPr>
        <w:t>D</w:t>
      </w:r>
      <w:r w:rsidR="007963FA">
        <w:rPr>
          <w:szCs w:val="32"/>
        </w:rPr>
        <w:t>iscussion</w:t>
      </w:r>
    </w:p>
    <w:p w14:paraId="71B9C553" w14:textId="4EB6972C" w:rsidR="00D62E24" w:rsidRDefault="00D62E24" w:rsidP="00D62E24">
      <w:pPr>
        <w:spacing w:after="120"/>
        <w:rPr>
          <w:lang w:val="en-GB" w:eastAsia="zh-CN"/>
        </w:rPr>
      </w:pPr>
      <w:r>
        <w:rPr>
          <w:lang w:eastAsia="zh-CN"/>
        </w:rPr>
        <w:t>During</w:t>
      </w:r>
      <w:r w:rsidRPr="00D62E24">
        <w:rPr>
          <w:lang w:eastAsia="zh-CN"/>
        </w:rPr>
        <w:t xml:space="preserve"> Rel-17 SI</w:t>
      </w:r>
      <w:r>
        <w:rPr>
          <w:lang w:eastAsia="zh-CN"/>
        </w:rPr>
        <w:t xml:space="preserve"> [</w:t>
      </w:r>
      <w:r w:rsidR="00B8409B">
        <w:rPr>
          <w:lang w:eastAsia="zh-CN"/>
        </w:rPr>
        <w:t>2</w:t>
      </w:r>
      <w:r>
        <w:rPr>
          <w:lang w:eastAsia="zh-CN"/>
        </w:rPr>
        <w:t xml:space="preserve">], the traffic models for different XR applications (AR, </w:t>
      </w:r>
      <w:proofErr w:type="gramStart"/>
      <w:r>
        <w:rPr>
          <w:lang w:eastAsia="zh-CN"/>
        </w:rPr>
        <w:t>VR</w:t>
      </w:r>
      <w:proofErr w:type="gramEnd"/>
      <w:r>
        <w:rPr>
          <w:lang w:eastAsia="zh-CN"/>
        </w:rPr>
        <w:t xml:space="preserve"> and cloud gaming) were defined and </w:t>
      </w:r>
      <w:r>
        <w:rPr>
          <w:lang w:val="en-GB" w:eastAsia="zh-CN"/>
        </w:rPr>
        <w:t xml:space="preserve">the </w:t>
      </w:r>
      <w:r w:rsidR="00826C9B">
        <w:rPr>
          <w:lang w:val="en-GB" w:eastAsia="zh-CN"/>
        </w:rPr>
        <w:t xml:space="preserve">power savings </w:t>
      </w:r>
      <w:r>
        <w:rPr>
          <w:lang w:val="en-GB" w:eastAsia="zh-CN"/>
        </w:rPr>
        <w:t xml:space="preserve">evaluations </w:t>
      </w:r>
      <w:r w:rsidR="00F0726D">
        <w:rPr>
          <w:lang w:val="en-GB" w:eastAsia="zh-CN"/>
        </w:rPr>
        <w:t>when supporting XR traffic in</w:t>
      </w:r>
      <w:r>
        <w:rPr>
          <w:lang w:val="en-GB" w:eastAsia="zh-CN"/>
        </w:rPr>
        <w:t xml:space="preserve"> DL and UL were performed.  </w:t>
      </w:r>
    </w:p>
    <w:p w14:paraId="5101D17E" w14:textId="1DEBFA3A" w:rsidR="00F26562" w:rsidRDefault="00D62E24" w:rsidP="00F26562">
      <w:pPr>
        <w:spacing w:after="120"/>
        <w:rPr>
          <w:lang w:val="en-GB" w:eastAsia="zh-CN"/>
        </w:rPr>
      </w:pPr>
      <w:r>
        <w:rPr>
          <w:lang w:val="en-GB" w:eastAsia="zh-CN"/>
        </w:rPr>
        <w:t xml:space="preserve">From the discussions on traffic models, </w:t>
      </w:r>
      <w:r w:rsidR="00C405F4">
        <w:rPr>
          <w:lang w:val="en-GB" w:eastAsia="zh-CN"/>
        </w:rPr>
        <w:t xml:space="preserve">the </w:t>
      </w:r>
      <w:r>
        <w:rPr>
          <w:lang w:val="en-GB" w:eastAsia="zh-CN"/>
        </w:rPr>
        <w:t xml:space="preserve">XR traffic in DL is characterized </w:t>
      </w:r>
      <w:r w:rsidR="00C405F4">
        <w:rPr>
          <w:lang w:val="en-GB" w:eastAsia="zh-CN"/>
        </w:rPr>
        <w:t xml:space="preserve">by </w:t>
      </w:r>
      <w:r>
        <w:rPr>
          <w:lang w:val="en-GB" w:eastAsia="zh-CN"/>
        </w:rPr>
        <w:t>high and variable PDU sizes (</w:t>
      </w:r>
      <w:proofErr w:type="gramStart"/>
      <w:r>
        <w:rPr>
          <w:lang w:val="en-GB" w:eastAsia="zh-CN"/>
        </w:rPr>
        <w:t>e.g.</w:t>
      </w:r>
      <w:proofErr w:type="gramEnd"/>
      <w:r>
        <w:rPr>
          <w:lang w:val="en-GB" w:eastAsia="zh-CN"/>
        </w:rPr>
        <w:t xml:space="preserve"> corresponding to I-frames, P/B frames), high number of PDUs per frame, quasi-periodic</w:t>
      </w:r>
      <w:r w:rsidR="00F0726D">
        <w:rPr>
          <w:lang w:val="en-GB" w:eastAsia="zh-CN"/>
        </w:rPr>
        <w:t xml:space="preserve"> periodicity</w:t>
      </w:r>
      <w:r>
        <w:rPr>
          <w:lang w:val="en-GB" w:eastAsia="zh-CN"/>
        </w:rPr>
        <w:t xml:space="preserve">, and multiple flows/streams per application. In the case of UL, the XR traffic is characterized </w:t>
      </w:r>
      <w:r w:rsidR="00C405F4">
        <w:rPr>
          <w:lang w:val="en-GB" w:eastAsia="zh-CN"/>
        </w:rPr>
        <w:t xml:space="preserve">by </w:t>
      </w:r>
      <w:r>
        <w:rPr>
          <w:lang w:val="en-GB" w:eastAsia="zh-CN"/>
        </w:rPr>
        <w:t>high periodicity (</w:t>
      </w:r>
      <w:proofErr w:type="gramStart"/>
      <w:r>
        <w:rPr>
          <w:lang w:val="en-GB" w:eastAsia="zh-CN"/>
        </w:rPr>
        <w:t>e.g.</w:t>
      </w:r>
      <w:proofErr w:type="gramEnd"/>
      <w:r>
        <w:rPr>
          <w:lang w:val="en-GB" w:eastAsia="zh-CN"/>
        </w:rPr>
        <w:t xml:space="preserve"> </w:t>
      </w:r>
      <w:r w:rsidR="00CA6E59">
        <w:rPr>
          <w:lang w:val="en-GB" w:eastAsia="zh-CN"/>
        </w:rPr>
        <w:t xml:space="preserve">for </w:t>
      </w:r>
      <w:r>
        <w:rPr>
          <w:lang w:val="en-GB" w:eastAsia="zh-CN"/>
        </w:rPr>
        <w:t xml:space="preserve">pose/control data), high data rate (e.g. for AR video), and multiple streams per application (e.g. </w:t>
      </w:r>
      <w:r w:rsidR="00CA6E59">
        <w:rPr>
          <w:lang w:val="en-GB" w:eastAsia="zh-CN"/>
        </w:rPr>
        <w:t xml:space="preserve">aggregated </w:t>
      </w:r>
      <w:r>
        <w:rPr>
          <w:lang w:val="en-GB" w:eastAsia="zh-CN"/>
        </w:rPr>
        <w:t xml:space="preserve">video, audio). </w:t>
      </w:r>
      <w:r w:rsidR="00C405F4">
        <w:rPr>
          <w:lang w:val="en-GB" w:eastAsia="zh-CN"/>
        </w:rPr>
        <w:t xml:space="preserve">The </w:t>
      </w:r>
      <w:r>
        <w:rPr>
          <w:lang w:val="en-GB" w:eastAsia="zh-CN"/>
        </w:rPr>
        <w:t>XR traffic in both DL and UL</w:t>
      </w:r>
      <w:r w:rsidR="00C405F4">
        <w:rPr>
          <w:lang w:val="en-GB" w:eastAsia="zh-CN"/>
        </w:rPr>
        <w:t xml:space="preserve"> require</w:t>
      </w:r>
      <w:r>
        <w:rPr>
          <w:lang w:val="en-GB" w:eastAsia="zh-CN"/>
        </w:rPr>
        <w:t xml:space="preserve"> </w:t>
      </w:r>
      <w:r w:rsidR="00F26562">
        <w:rPr>
          <w:lang w:val="en-GB" w:eastAsia="zh-CN"/>
        </w:rPr>
        <w:t xml:space="preserve">satisfying </w:t>
      </w:r>
      <w:r>
        <w:rPr>
          <w:lang w:val="en-GB" w:eastAsia="zh-CN"/>
        </w:rPr>
        <w:t xml:space="preserve">stringent </w:t>
      </w:r>
      <w:r w:rsidR="00C405F4">
        <w:rPr>
          <w:lang w:val="en-GB" w:eastAsia="zh-CN"/>
        </w:rPr>
        <w:t xml:space="preserve">QoS </w:t>
      </w:r>
      <w:r>
        <w:rPr>
          <w:lang w:val="en-GB" w:eastAsia="zh-CN"/>
        </w:rPr>
        <w:t>in terms of high data rate (</w:t>
      </w:r>
      <w:proofErr w:type="gramStart"/>
      <w:r>
        <w:rPr>
          <w:lang w:val="en-GB" w:eastAsia="zh-CN"/>
        </w:rPr>
        <w:t>e.g.</w:t>
      </w:r>
      <w:proofErr w:type="gramEnd"/>
      <w:r>
        <w:rPr>
          <w:lang w:val="en-GB" w:eastAsia="zh-CN"/>
        </w:rPr>
        <w:t xml:space="preserve"> 45Mbps), low latency (e.g. 10ms</w:t>
      </w:r>
      <w:r w:rsidR="00104701">
        <w:rPr>
          <w:lang w:val="en-GB" w:eastAsia="zh-CN"/>
        </w:rPr>
        <w:t xml:space="preserve"> PDB</w:t>
      </w:r>
      <w:r>
        <w:rPr>
          <w:lang w:val="en-GB" w:eastAsia="zh-CN"/>
        </w:rPr>
        <w:t>) and high reliability (e.g. 99%</w:t>
      </w:r>
      <w:r w:rsidR="00104701">
        <w:rPr>
          <w:lang w:val="en-GB" w:eastAsia="zh-CN"/>
        </w:rPr>
        <w:t xml:space="preserve"> success rate</w:t>
      </w:r>
      <w:r>
        <w:rPr>
          <w:lang w:val="en-GB" w:eastAsia="zh-CN"/>
        </w:rPr>
        <w:t>)</w:t>
      </w:r>
      <w:r w:rsidR="00104701">
        <w:rPr>
          <w:lang w:val="en-GB" w:eastAsia="zh-CN"/>
        </w:rPr>
        <w:t xml:space="preserve"> for ensuring user satisfaction. </w:t>
      </w:r>
    </w:p>
    <w:p w14:paraId="2BA0C01D" w14:textId="77777777" w:rsidR="00496ABE" w:rsidRDefault="00CA6E59" w:rsidP="00F26562">
      <w:pPr>
        <w:spacing w:after="120"/>
        <w:rPr>
          <w:lang w:val="en-GB" w:eastAsia="zh-CN"/>
        </w:rPr>
      </w:pPr>
      <w:r>
        <w:rPr>
          <w:lang w:val="en-GB" w:eastAsia="zh-CN"/>
        </w:rPr>
        <w:t xml:space="preserve">Given the small </w:t>
      </w:r>
      <w:r w:rsidR="0067133B">
        <w:rPr>
          <w:lang w:val="en-GB" w:eastAsia="zh-CN"/>
        </w:rPr>
        <w:t xml:space="preserve">device </w:t>
      </w:r>
      <w:r>
        <w:rPr>
          <w:lang w:val="en-GB" w:eastAsia="zh-CN"/>
        </w:rPr>
        <w:t>form factor and limited batter</w:t>
      </w:r>
      <w:r w:rsidR="0067133B">
        <w:rPr>
          <w:lang w:val="en-GB" w:eastAsia="zh-CN"/>
        </w:rPr>
        <w:t>y</w:t>
      </w:r>
      <w:r>
        <w:rPr>
          <w:lang w:val="en-GB" w:eastAsia="zh-CN"/>
        </w:rPr>
        <w:t xml:space="preserve"> capacity, a</w:t>
      </w:r>
      <w:r w:rsidR="00F26562" w:rsidRPr="00F26562">
        <w:rPr>
          <w:lang w:val="en-GB" w:eastAsia="zh-CN"/>
        </w:rPr>
        <w:t>chieving power savings in UE is important when supporting any of the XR applications.</w:t>
      </w:r>
      <w:r w:rsidR="00F26562">
        <w:rPr>
          <w:lang w:val="en-GB" w:eastAsia="zh-CN"/>
        </w:rPr>
        <w:t xml:space="preserve"> </w:t>
      </w:r>
      <w:r w:rsidR="00F0726D">
        <w:rPr>
          <w:lang w:val="en-GB" w:eastAsia="zh-CN"/>
        </w:rPr>
        <w:t>T</w:t>
      </w:r>
      <w:r w:rsidR="00F26562">
        <w:rPr>
          <w:lang w:val="en-GB" w:eastAsia="zh-CN"/>
        </w:rPr>
        <w:t>he typical XR traffic characteristics defined by non-integer periodicity (</w:t>
      </w:r>
      <w:proofErr w:type="gramStart"/>
      <w:r w:rsidR="00F26562">
        <w:rPr>
          <w:lang w:val="en-GB" w:eastAsia="zh-CN"/>
        </w:rPr>
        <w:t>e.g.</w:t>
      </w:r>
      <w:proofErr w:type="gramEnd"/>
      <w:r w:rsidR="00F26562">
        <w:rPr>
          <w:lang w:val="en-GB" w:eastAsia="zh-CN"/>
        </w:rPr>
        <w:t xml:space="preserve"> due to video frame rate), quasi-periodic periodicity (e.g. due to jitter) and variable data rates (e.g. due to variable frame sizes)</w:t>
      </w:r>
      <w:r w:rsidR="00F0726D">
        <w:rPr>
          <w:lang w:val="en-GB" w:eastAsia="zh-CN"/>
        </w:rPr>
        <w:t xml:space="preserve"> makes it </w:t>
      </w:r>
      <w:r w:rsidR="00496ABE">
        <w:rPr>
          <w:lang w:val="en-GB" w:eastAsia="zh-CN"/>
        </w:rPr>
        <w:t xml:space="preserve">extremely </w:t>
      </w:r>
      <w:r w:rsidR="00F0726D">
        <w:rPr>
          <w:lang w:val="en-GB" w:eastAsia="zh-CN"/>
        </w:rPr>
        <w:t>challenging for achieving power savings w</w:t>
      </w:r>
      <w:r w:rsidR="00496ABE">
        <w:rPr>
          <w:lang w:val="en-GB" w:eastAsia="zh-CN"/>
        </w:rPr>
        <w:t>ith</w:t>
      </w:r>
      <w:r w:rsidR="00F0726D">
        <w:rPr>
          <w:lang w:val="en-GB" w:eastAsia="zh-CN"/>
        </w:rPr>
        <w:t xml:space="preserve"> legacy </w:t>
      </w:r>
      <w:r w:rsidR="00496ABE">
        <w:rPr>
          <w:lang w:val="en-GB" w:eastAsia="zh-CN"/>
        </w:rPr>
        <w:t>power saving techniques (e.g. CDRX).</w:t>
      </w:r>
    </w:p>
    <w:p w14:paraId="7D8A9F3A" w14:textId="51E6D5BF" w:rsidR="00A130A2" w:rsidRPr="00C2476A" w:rsidRDefault="00A130A2" w:rsidP="00C2476A">
      <w:pPr>
        <w:overflowPunct w:val="0"/>
        <w:autoSpaceDE w:val="0"/>
        <w:autoSpaceDN w:val="0"/>
        <w:adjustRightInd w:val="0"/>
        <w:ind w:left="1699" w:hanging="1699"/>
        <w:textAlignment w:val="baseline"/>
        <w:rPr>
          <w:rFonts w:eastAsia="Times New Roman" w:cs="Times New Roman"/>
          <w:b/>
          <w:lang w:val="en-GB" w:eastAsia="zh-CN"/>
        </w:rPr>
      </w:pPr>
      <w:r w:rsidRPr="00C2476A">
        <w:rPr>
          <w:rFonts w:eastAsia="Times New Roman" w:cs="Times New Roman"/>
          <w:b/>
          <w:lang w:val="en-GB" w:eastAsia="zh-CN"/>
        </w:rPr>
        <w:t xml:space="preserve">Observation 1: </w:t>
      </w:r>
      <w:r w:rsidR="00C2476A">
        <w:rPr>
          <w:rFonts w:eastAsia="Times New Roman" w:cs="Times New Roman"/>
          <w:b/>
          <w:lang w:val="en-GB" w:eastAsia="zh-CN"/>
        </w:rPr>
        <w:tab/>
      </w:r>
      <w:r w:rsidR="00FF4B92" w:rsidRPr="00FF4B92">
        <w:rPr>
          <w:rFonts w:eastAsia="Times New Roman" w:cs="Times New Roman"/>
          <w:bCs/>
          <w:lang w:val="en-GB" w:eastAsia="zh-CN"/>
        </w:rPr>
        <w:t>XR traffic characteristics, which are defined by non-integer periodicity, quasi-periodic periodicity and variable data rates, makes it extremely challenging for achieving power savings with legacy power saving techniques (</w:t>
      </w:r>
      <w:proofErr w:type="gramStart"/>
      <w:r w:rsidR="00FF4B92" w:rsidRPr="00FF4B92">
        <w:rPr>
          <w:rFonts w:eastAsia="Times New Roman" w:cs="Times New Roman"/>
          <w:bCs/>
          <w:lang w:val="en-GB" w:eastAsia="zh-CN"/>
        </w:rPr>
        <w:t>e.g.</w:t>
      </w:r>
      <w:proofErr w:type="gramEnd"/>
      <w:r w:rsidR="00FF4B92" w:rsidRPr="00FF4B92">
        <w:rPr>
          <w:rFonts w:eastAsia="Times New Roman" w:cs="Times New Roman"/>
          <w:bCs/>
          <w:lang w:val="en-GB" w:eastAsia="zh-CN"/>
        </w:rPr>
        <w:t xml:space="preserve"> CDRX)</w:t>
      </w:r>
    </w:p>
    <w:p w14:paraId="690B194A" w14:textId="75919E4B" w:rsidR="00F26562" w:rsidRDefault="00F26562" w:rsidP="00F26562">
      <w:pPr>
        <w:spacing w:after="120"/>
        <w:rPr>
          <w:lang w:val="en-GB" w:eastAsia="zh-CN"/>
        </w:rPr>
      </w:pPr>
      <w:r>
        <w:rPr>
          <w:lang w:val="en-GB" w:eastAsia="zh-CN"/>
        </w:rPr>
        <w:lastRenderedPageBreak/>
        <w:t xml:space="preserve">The </w:t>
      </w:r>
      <w:r w:rsidRPr="00F26562">
        <w:rPr>
          <w:lang w:val="en-GB" w:eastAsia="zh-CN"/>
        </w:rPr>
        <w:t xml:space="preserve">Rel-17 </w:t>
      </w:r>
      <w:r>
        <w:rPr>
          <w:lang w:val="en-GB" w:eastAsia="zh-CN"/>
        </w:rPr>
        <w:t xml:space="preserve">evaluations also indicate </w:t>
      </w:r>
      <w:r w:rsidRPr="00F26562">
        <w:rPr>
          <w:lang w:val="en-GB" w:eastAsia="zh-CN"/>
        </w:rPr>
        <w:t xml:space="preserve">a </w:t>
      </w:r>
      <w:proofErr w:type="spellStart"/>
      <w:r w:rsidRPr="00F26562">
        <w:rPr>
          <w:lang w:val="en-GB" w:eastAsia="zh-CN"/>
        </w:rPr>
        <w:t>tradeoff</w:t>
      </w:r>
      <w:proofErr w:type="spellEnd"/>
      <w:r w:rsidRPr="00F26562">
        <w:rPr>
          <w:lang w:val="en-GB" w:eastAsia="zh-CN"/>
        </w:rPr>
        <w:t xml:space="preserve"> relation</w:t>
      </w:r>
      <w:r w:rsidR="0067133B">
        <w:rPr>
          <w:lang w:val="en-GB" w:eastAsia="zh-CN"/>
        </w:rPr>
        <w:t>ship</w:t>
      </w:r>
      <w:r w:rsidRPr="00F26562">
        <w:rPr>
          <w:lang w:val="en-GB" w:eastAsia="zh-CN"/>
        </w:rPr>
        <w:t xml:space="preserve"> between power savings gain and capacity achievable. </w:t>
      </w:r>
      <w:r>
        <w:rPr>
          <w:lang w:val="en-GB" w:eastAsia="zh-CN"/>
        </w:rPr>
        <w:t>This is mainly due to mis</w:t>
      </w:r>
      <w:r w:rsidR="00496ABE">
        <w:rPr>
          <w:lang w:val="en-GB" w:eastAsia="zh-CN"/>
        </w:rPr>
        <w:t>match</w:t>
      </w:r>
      <w:r>
        <w:rPr>
          <w:lang w:val="en-GB" w:eastAsia="zh-CN"/>
        </w:rPr>
        <w:t xml:space="preserve"> between </w:t>
      </w:r>
      <w:r w:rsidR="00CA6E59">
        <w:rPr>
          <w:lang w:val="en-GB" w:eastAsia="zh-CN"/>
        </w:rPr>
        <w:t xml:space="preserve">the CDRX parameters </w:t>
      </w:r>
      <w:r>
        <w:rPr>
          <w:lang w:val="en-GB" w:eastAsia="zh-CN"/>
        </w:rPr>
        <w:t>configured in UE (</w:t>
      </w:r>
      <w:proofErr w:type="gramStart"/>
      <w:r>
        <w:rPr>
          <w:lang w:val="en-GB" w:eastAsia="zh-CN"/>
        </w:rPr>
        <w:t>e.g.</w:t>
      </w:r>
      <w:proofErr w:type="gramEnd"/>
      <w:r>
        <w:rPr>
          <w:lang w:val="en-GB" w:eastAsia="zh-CN"/>
        </w:rPr>
        <w:t xml:space="preserve"> </w:t>
      </w:r>
      <w:r w:rsidR="00CA6E59">
        <w:rPr>
          <w:lang w:val="en-GB" w:eastAsia="zh-CN"/>
        </w:rPr>
        <w:t>cycle duration, ON</w:t>
      </w:r>
      <w:r w:rsidR="00496ABE">
        <w:rPr>
          <w:lang w:val="en-GB" w:eastAsia="zh-CN"/>
        </w:rPr>
        <w:t>/active</w:t>
      </w:r>
      <w:r w:rsidR="00CA6E59">
        <w:rPr>
          <w:lang w:val="en-GB" w:eastAsia="zh-CN"/>
        </w:rPr>
        <w:t xml:space="preserve"> duration</w:t>
      </w:r>
      <w:r>
        <w:rPr>
          <w:lang w:val="en-GB" w:eastAsia="zh-CN"/>
        </w:rPr>
        <w:t xml:space="preserve">) and </w:t>
      </w:r>
      <w:r w:rsidR="00496ABE">
        <w:rPr>
          <w:lang w:val="en-GB" w:eastAsia="zh-CN"/>
        </w:rPr>
        <w:t xml:space="preserve">the supported XR traffic characteristics with </w:t>
      </w:r>
      <w:r w:rsidR="0067133B">
        <w:rPr>
          <w:lang w:val="en-GB" w:eastAsia="zh-CN"/>
        </w:rPr>
        <w:t xml:space="preserve">stringent </w:t>
      </w:r>
      <w:r>
        <w:rPr>
          <w:lang w:val="en-GB" w:eastAsia="zh-CN"/>
        </w:rPr>
        <w:t>QoS</w:t>
      </w:r>
      <w:r w:rsidR="00CA6E59">
        <w:rPr>
          <w:lang w:val="en-GB" w:eastAsia="zh-CN"/>
        </w:rPr>
        <w:t xml:space="preserve"> </w:t>
      </w:r>
      <w:r>
        <w:rPr>
          <w:lang w:val="en-GB" w:eastAsia="zh-CN"/>
        </w:rPr>
        <w:t xml:space="preserve">(e.g. low </w:t>
      </w:r>
      <w:r w:rsidR="00CA6E59">
        <w:rPr>
          <w:lang w:val="en-GB" w:eastAsia="zh-CN"/>
        </w:rPr>
        <w:t>PDB</w:t>
      </w:r>
      <w:r>
        <w:rPr>
          <w:lang w:val="en-GB" w:eastAsia="zh-CN"/>
        </w:rPr>
        <w:t xml:space="preserve">, high data rate).  </w:t>
      </w:r>
    </w:p>
    <w:p w14:paraId="28F8BFB7" w14:textId="395509AF" w:rsidR="00B8409B" w:rsidRDefault="00C405F4" w:rsidP="00C2476A">
      <w:pPr>
        <w:spacing w:after="80"/>
        <w:rPr>
          <w:lang w:val="en-GB" w:eastAsia="zh-CN"/>
        </w:rPr>
      </w:pPr>
      <w:r>
        <w:rPr>
          <w:lang w:val="en-GB" w:eastAsia="zh-CN"/>
        </w:rPr>
        <w:t xml:space="preserve">The scope of Rel-18 SI discussed during RAN#94-e includes the objectives for </w:t>
      </w:r>
      <w:r w:rsidR="00CA6E59">
        <w:rPr>
          <w:lang w:val="en-GB" w:eastAsia="zh-CN"/>
        </w:rPr>
        <w:t xml:space="preserve">improving power savings </w:t>
      </w:r>
      <w:r>
        <w:rPr>
          <w:lang w:val="en-GB" w:eastAsia="zh-CN"/>
        </w:rPr>
        <w:t xml:space="preserve">based on </w:t>
      </w:r>
      <w:r w:rsidR="00CA6E59">
        <w:rPr>
          <w:lang w:val="en-GB" w:eastAsia="zh-CN"/>
        </w:rPr>
        <w:t xml:space="preserve">CDRX </w:t>
      </w:r>
      <w:r w:rsidR="000D5C54">
        <w:rPr>
          <w:lang w:val="en-GB" w:eastAsia="zh-CN"/>
        </w:rPr>
        <w:t>enhancements and</w:t>
      </w:r>
      <w:r w:rsidR="00CA6E59">
        <w:rPr>
          <w:lang w:val="en-GB" w:eastAsia="zh-CN"/>
        </w:rPr>
        <w:t xml:space="preserve"> PDCCH monitoring enhancements</w:t>
      </w:r>
      <w:r w:rsidR="000D5C54">
        <w:rPr>
          <w:lang w:val="en-GB" w:eastAsia="zh-CN"/>
        </w:rPr>
        <w:t xml:space="preserve">. </w:t>
      </w:r>
      <w:r w:rsidR="00701FA4">
        <w:rPr>
          <w:lang w:val="en-GB" w:eastAsia="zh-CN"/>
        </w:rPr>
        <w:t xml:space="preserve">In this regard, </w:t>
      </w:r>
      <w:r w:rsidR="0067133B">
        <w:rPr>
          <w:lang w:val="en-GB" w:eastAsia="zh-CN"/>
        </w:rPr>
        <w:t xml:space="preserve">whether and </w:t>
      </w:r>
      <w:r w:rsidR="000D5C54">
        <w:rPr>
          <w:lang w:val="en-GB" w:eastAsia="zh-CN"/>
        </w:rPr>
        <w:t xml:space="preserve">how the </w:t>
      </w:r>
      <w:r w:rsidR="00CA6E59">
        <w:rPr>
          <w:lang w:val="en-GB" w:eastAsia="zh-CN"/>
        </w:rPr>
        <w:t>XR</w:t>
      </w:r>
      <w:r w:rsidR="0067133B">
        <w:rPr>
          <w:lang w:val="en-GB" w:eastAsia="zh-CN"/>
        </w:rPr>
        <w:t>-specific</w:t>
      </w:r>
      <w:r w:rsidR="00CA6E59">
        <w:rPr>
          <w:lang w:val="en-GB" w:eastAsia="zh-CN"/>
        </w:rPr>
        <w:t xml:space="preserve"> traffic</w:t>
      </w:r>
      <w:r w:rsidR="0067133B">
        <w:rPr>
          <w:lang w:val="en-GB" w:eastAsia="zh-CN"/>
        </w:rPr>
        <w:t xml:space="preserve"> characteristics</w:t>
      </w:r>
      <w:r w:rsidR="00CA6E59">
        <w:rPr>
          <w:lang w:val="en-GB" w:eastAsia="zh-CN"/>
        </w:rPr>
        <w:t xml:space="preserve"> </w:t>
      </w:r>
      <w:r w:rsidR="000D5C54">
        <w:rPr>
          <w:lang w:val="en-GB" w:eastAsia="zh-CN"/>
        </w:rPr>
        <w:t xml:space="preserve">can be </w:t>
      </w:r>
      <w:r w:rsidR="00CA6E59">
        <w:rPr>
          <w:lang w:val="en-GB" w:eastAsia="zh-CN"/>
        </w:rPr>
        <w:t>accommodated in</w:t>
      </w:r>
      <w:r w:rsidR="00701FA4">
        <w:rPr>
          <w:lang w:val="en-GB" w:eastAsia="zh-CN"/>
        </w:rPr>
        <w:t xml:space="preserve"> any</w:t>
      </w:r>
      <w:r w:rsidR="00CA6E59">
        <w:rPr>
          <w:lang w:val="en-GB" w:eastAsia="zh-CN"/>
        </w:rPr>
        <w:t xml:space="preserve"> </w:t>
      </w:r>
      <w:r w:rsidR="00701FA4">
        <w:rPr>
          <w:lang w:val="en-GB" w:eastAsia="zh-CN"/>
        </w:rPr>
        <w:t xml:space="preserve">of the </w:t>
      </w:r>
      <w:r w:rsidR="00CA6E59">
        <w:rPr>
          <w:lang w:val="en-GB" w:eastAsia="zh-CN"/>
        </w:rPr>
        <w:t>power saving enhancements</w:t>
      </w:r>
      <w:r w:rsidR="0067133B">
        <w:rPr>
          <w:lang w:val="en-GB" w:eastAsia="zh-CN"/>
        </w:rPr>
        <w:t xml:space="preserve"> is </w:t>
      </w:r>
      <w:r w:rsidR="00701FA4">
        <w:rPr>
          <w:lang w:val="en-GB" w:eastAsia="zh-CN"/>
        </w:rPr>
        <w:t>to be investigated</w:t>
      </w:r>
      <w:r w:rsidR="00CA6E59">
        <w:rPr>
          <w:lang w:val="en-GB" w:eastAsia="zh-CN"/>
        </w:rPr>
        <w:t>. It is unclear what is the impact on the power saving gains achievable when accounting for such traffic characteristics in the power saving enhancements.</w:t>
      </w:r>
      <w:r w:rsidR="00701FA4">
        <w:rPr>
          <w:lang w:val="en-GB" w:eastAsia="zh-CN"/>
        </w:rPr>
        <w:t xml:space="preserve"> T</w:t>
      </w:r>
      <w:r>
        <w:rPr>
          <w:lang w:val="en-GB" w:eastAsia="zh-CN"/>
        </w:rPr>
        <w:t xml:space="preserve">he </w:t>
      </w:r>
      <w:r w:rsidR="007A7AA6">
        <w:rPr>
          <w:lang w:val="en-GB" w:eastAsia="zh-CN"/>
        </w:rPr>
        <w:t xml:space="preserve">key </w:t>
      </w:r>
      <w:r w:rsidR="00CA6E59">
        <w:rPr>
          <w:lang w:val="en-GB" w:eastAsia="zh-CN"/>
        </w:rPr>
        <w:t xml:space="preserve">XR </w:t>
      </w:r>
      <w:r w:rsidR="00B8409B">
        <w:rPr>
          <w:lang w:val="en-GB" w:eastAsia="zh-CN"/>
        </w:rPr>
        <w:t xml:space="preserve">traffic characteristics that should be further studied </w:t>
      </w:r>
      <w:r w:rsidR="007A7AA6">
        <w:rPr>
          <w:lang w:val="en-GB" w:eastAsia="zh-CN"/>
        </w:rPr>
        <w:t xml:space="preserve">when considering </w:t>
      </w:r>
      <w:r w:rsidR="00CB3D62">
        <w:rPr>
          <w:lang w:val="en-GB" w:eastAsia="zh-CN"/>
        </w:rPr>
        <w:t xml:space="preserve">the </w:t>
      </w:r>
      <w:r w:rsidR="00CA6E59">
        <w:rPr>
          <w:lang w:val="en-GB" w:eastAsia="zh-CN"/>
        </w:rPr>
        <w:t xml:space="preserve">power saving </w:t>
      </w:r>
      <w:r w:rsidR="007A7AA6">
        <w:rPr>
          <w:lang w:val="en-GB" w:eastAsia="zh-CN"/>
        </w:rPr>
        <w:t>enhancements are:</w:t>
      </w:r>
    </w:p>
    <w:p w14:paraId="4DCFCC32" w14:textId="17118ACA" w:rsidR="00B8409B" w:rsidRDefault="007A7AA6" w:rsidP="00B8409B">
      <w:pPr>
        <w:pStyle w:val="ListParagraph"/>
        <w:numPr>
          <w:ilvl w:val="0"/>
          <w:numId w:val="46"/>
        </w:numPr>
        <w:rPr>
          <w:lang w:val="en-GB" w:eastAsia="zh-CN"/>
        </w:rPr>
      </w:pPr>
      <w:r>
        <w:rPr>
          <w:lang w:val="en-GB" w:eastAsia="zh-CN"/>
        </w:rPr>
        <w:t xml:space="preserve">Consideration of </w:t>
      </w:r>
      <w:r w:rsidR="00B8409B">
        <w:rPr>
          <w:lang w:val="en-GB" w:eastAsia="zh-CN"/>
        </w:rPr>
        <w:t>PDU sets</w:t>
      </w:r>
      <w:r w:rsidR="00C405F4">
        <w:rPr>
          <w:lang w:val="en-GB" w:eastAsia="zh-CN"/>
        </w:rPr>
        <w:t>/frames</w:t>
      </w:r>
      <w:r w:rsidR="00701FA4">
        <w:rPr>
          <w:lang w:val="en-GB" w:eastAsia="zh-CN"/>
        </w:rPr>
        <w:t xml:space="preserve"> </w:t>
      </w:r>
    </w:p>
    <w:p w14:paraId="3DD0550F" w14:textId="0A95F341" w:rsidR="007D47A1" w:rsidRDefault="007A7AA6" w:rsidP="00C2476A">
      <w:pPr>
        <w:pStyle w:val="ListParagraph"/>
        <w:numPr>
          <w:ilvl w:val="0"/>
          <w:numId w:val="46"/>
        </w:numPr>
        <w:rPr>
          <w:lang w:val="en-GB" w:eastAsia="zh-CN"/>
        </w:rPr>
      </w:pPr>
      <w:r>
        <w:rPr>
          <w:lang w:val="en-GB" w:eastAsia="zh-CN"/>
        </w:rPr>
        <w:t>Consideration of</w:t>
      </w:r>
      <w:r w:rsidR="00B8409B">
        <w:rPr>
          <w:lang w:val="en-GB" w:eastAsia="zh-CN"/>
        </w:rPr>
        <w:t xml:space="preserve"> multi</w:t>
      </w:r>
      <w:r>
        <w:rPr>
          <w:lang w:val="en-GB" w:eastAsia="zh-CN"/>
        </w:rPr>
        <w:t xml:space="preserve">ple </w:t>
      </w:r>
      <w:r w:rsidR="00C405F4">
        <w:rPr>
          <w:lang w:val="en-GB" w:eastAsia="zh-CN"/>
        </w:rPr>
        <w:t xml:space="preserve">streams </w:t>
      </w:r>
    </w:p>
    <w:p w14:paraId="35A1C8CD" w14:textId="77777777" w:rsidR="00C2476A" w:rsidRPr="00C2476A" w:rsidRDefault="00C2476A" w:rsidP="00C2476A">
      <w:pPr>
        <w:pStyle w:val="ListParagraph"/>
        <w:rPr>
          <w:lang w:val="en-GB" w:eastAsia="zh-CN"/>
        </w:rPr>
      </w:pPr>
    </w:p>
    <w:p w14:paraId="4D378C25" w14:textId="62503364" w:rsidR="00C405F4" w:rsidRPr="00C405F4" w:rsidRDefault="00AE2BB7" w:rsidP="00D62E24">
      <w:pPr>
        <w:spacing w:after="120"/>
        <w:rPr>
          <w:u w:val="single"/>
          <w:lang w:val="en-GB" w:eastAsia="zh-CN"/>
        </w:rPr>
      </w:pPr>
      <w:r>
        <w:rPr>
          <w:u w:val="single"/>
          <w:lang w:val="en-GB" w:eastAsia="zh-CN"/>
        </w:rPr>
        <w:t>Impact of h</w:t>
      </w:r>
      <w:r w:rsidR="00C405F4">
        <w:rPr>
          <w:u w:val="single"/>
          <w:lang w:val="en-GB" w:eastAsia="zh-CN"/>
        </w:rPr>
        <w:t xml:space="preserve">andling </w:t>
      </w:r>
      <w:r>
        <w:rPr>
          <w:u w:val="single"/>
          <w:lang w:val="en-GB" w:eastAsia="zh-CN"/>
        </w:rPr>
        <w:t xml:space="preserve">of </w:t>
      </w:r>
      <w:r w:rsidR="00C405F4" w:rsidRPr="00C405F4">
        <w:rPr>
          <w:u w:val="single"/>
          <w:lang w:val="en-GB" w:eastAsia="zh-CN"/>
        </w:rPr>
        <w:t>PDU set</w:t>
      </w:r>
      <w:r>
        <w:rPr>
          <w:u w:val="single"/>
          <w:lang w:val="en-GB" w:eastAsia="zh-CN"/>
        </w:rPr>
        <w:t>s</w:t>
      </w:r>
      <w:r w:rsidR="00C405F4" w:rsidRPr="00C405F4">
        <w:rPr>
          <w:u w:val="single"/>
          <w:lang w:val="en-GB" w:eastAsia="zh-CN"/>
        </w:rPr>
        <w:t>/frame</w:t>
      </w:r>
      <w:r>
        <w:rPr>
          <w:u w:val="single"/>
          <w:lang w:val="en-GB" w:eastAsia="zh-CN"/>
        </w:rPr>
        <w:t>s</w:t>
      </w:r>
      <w:r w:rsidR="00F26562">
        <w:rPr>
          <w:u w:val="single"/>
          <w:lang w:val="en-GB" w:eastAsia="zh-CN"/>
        </w:rPr>
        <w:t xml:space="preserve"> </w:t>
      </w:r>
    </w:p>
    <w:p w14:paraId="73253BE4" w14:textId="5AA1EFDA" w:rsidR="00F24BDD" w:rsidRDefault="007F5894" w:rsidP="00D62E24">
      <w:pPr>
        <w:spacing w:after="120"/>
        <w:rPr>
          <w:lang w:val="en-GB" w:eastAsia="zh-CN"/>
        </w:rPr>
      </w:pPr>
      <w:r>
        <w:rPr>
          <w:lang w:val="en-GB" w:eastAsia="zh-CN"/>
        </w:rPr>
        <w:t xml:space="preserve">A PDU set can consist of </w:t>
      </w:r>
      <w:r w:rsidR="00FD7197">
        <w:rPr>
          <w:lang w:val="en-GB" w:eastAsia="zh-CN"/>
        </w:rPr>
        <w:t>several</w:t>
      </w:r>
      <w:r>
        <w:rPr>
          <w:lang w:val="en-GB" w:eastAsia="zh-CN"/>
        </w:rPr>
        <w:t xml:space="preserve"> PDUs </w:t>
      </w:r>
      <w:r w:rsidR="00B94D19">
        <w:rPr>
          <w:lang w:val="en-GB" w:eastAsia="zh-CN"/>
        </w:rPr>
        <w:t>that</w:t>
      </w:r>
      <w:r>
        <w:rPr>
          <w:lang w:val="en-GB" w:eastAsia="zh-CN"/>
        </w:rPr>
        <w:t xml:space="preserve"> can be associated with a video</w:t>
      </w:r>
      <w:r w:rsidR="00FD7197">
        <w:rPr>
          <w:lang w:val="en-GB" w:eastAsia="zh-CN"/>
        </w:rPr>
        <w:t>/</w:t>
      </w:r>
      <w:r w:rsidR="001D2A32">
        <w:rPr>
          <w:lang w:val="en-GB" w:eastAsia="zh-CN"/>
        </w:rPr>
        <w:t>media</w:t>
      </w:r>
      <w:r>
        <w:rPr>
          <w:lang w:val="en-GB" w:eastAsia="zh-CN"/>
        </w:rPr>
        <w:t xml:space="preserve"> frame. </w:t>
      </w:r>
      <w:r w:rsidR="00D2153E">
        <w:rPr>
          <w:lang w:val="en-GB" w:eastAsia="zh-CN"/>
        </w:rPr>
        <w:t>T</w:t>
      </w:r>
      <w:r w:rsidR="00B94D19">
        <w:rPr>
          <w:lang w:val="en-GB" w:eastAsia="zh-CN"/>
        </w:rPr>
        <w:t xml:space="preserve">he number of PDUs per video frame or </w:t>
      </w:r>
      <w:r w:rsidR="00D84913">
        <w:rPr>
          <w:lang w:val="en-GB" w:eastAsia="zh-CN"/>
        </w:rPr>
        <w:t>size of</w:t>
      </w:r>
      <w:r w:rsidR="00B94D19">
        <w:rPr>
          <w:lang w:val="en-GB" w:eastAsia="zh-CN"/>
        </w:rPr>
        <w:t xml:space="preserve"> PDU set can vary depending on the type of video frame</w:t>
      </w:r>
      <w:r w:rsidR="00FD7197">
        <w:rPr>
          <w:lang w:val="en-GB" w:eastAsia="zh-CN"/>
        </w:rPr>
        <w:t xml:space="preserve"> </w:t>
      </w:r>
      <w:r w:rsidR="00D2153E">
        <w:rPr>
          <w:lang w:val="en-GB" w:eastAsia="zh-CN"/>
        </w:rPr>
        <w:t>(</w:t>
      </w:r>
      <w:proofErr w:type="gramStart"/>
      <w:r w:rsidR="00D2153E">
        <w:rPr>
          <w:lang w:val="en-GB" w:eastAsia="zh-CN"/>
        </w:rPr>
        <w:t>e.g.</w:t>
      </w:r>
      <w:proofErr w:type="gramEnd"/>
      <w:r w:rsidR="00D2153E">
        <w:rPr>
          <w:lang w:val="en-GB" w:eastAsia="zh-CN"/>
        </w:rPr>
        <w:t xml:space="preserve"> I-frame, P/B-frame)</w:t>
      </w:r>
      <w:r w:rsidR="00B94D19">
        <w:rPr>
          <w:lang w:val="en-GB" w:eastAsia="zh-CN"/>
        </w:rPr>
        <w:t>.</w:t>
      </w:r>
      <w:r w:rsidR="00D2153E">
        <w:rPr>
          <w:lang w:val="en-GB" w:eastAsia="zh-CN"/>
        </w:rPr>
        <w:t xml:space="preserve"> The PDUs in a PDU set may be generated by the encoder at the application with a periodicity value proportional with the frame rate (</w:t>
      </w:r>
      <w:proofErr w:type="gramStart"/>
      <w:r w:rsidR="00D2153E">
        <w:rPr>
          <w:lang w:val="en-GB" w:eastAsia="zh-CN"/>
        </w:rPr>
        <w:t>e.g.</w:t>
      </w:r>
      <w:proofErr w:type="gramEnd"/>
      <w:r w:rsidR="00D2153E">
        <w:rPr>
          <w:lang w:val="en-GB" w:eastAsia="zh-CN"/>
        </w:rPr>
        <w:t xml:space="preserve"> 60fps, 90fps). Such frame rates</w:t>
      </w:r>
      <w:r w:rsidR="005F1E30">
        <w:rPr>
          <w:lang w:val="en-GB" w:eastAsia="zh-CN"/>
        </w:rPr>
        <w:t xml:space="preserve"> can</w:t>
      </w:r>
      <w:r w:rsidR="00D2153E">
        <w:rPr>
          <w:lang w:val="en-GB" w:eastAsia="zh-CN"/>
        </w:rPr>
        <w:t xml:space="preserve"> result in non-integer periodicity </w:t>
      </w:r>
      <w:r w:rsidR="008C7C64">
        <w:rPr>
          <w:lang w:val="en-GB" w:eastAsia="zh-CN"/>
        </w:rPr>
        <w:t>(</w:t>
      </w:r>
      <w:proofErr w:type="gramStart"/>
      <w:r w:rsidR="008C7C64">
        <w:rPr>
          <w:lang w:val="en-GB" w:eastAsia="zh-CN"/>
        </w:rPr>
        <w:t>e.g.</w:t>
      </w:r>
      <w:proofErr w:type="gramEnd"/>
      <w:r w:rsidR="008C7C64">
        <w:rPr>
          <w:lang w:val="en-GB" w:eastAsia="zh-CN"/>
        </w:rPr>
        <w:t xml:space="preserve"> 1/60) </w:t>
      </w:r>
      <w:r w:rsidR="00D2153E">
        <w:rPr>
          <w:lang w:val="en-GB" w:eastAsia="zh-CN"/>
        </w:rPr>
        <w:t>for the burst of PDUs in a PDU set</w:t>
      </w:r>
      <w:r w:rsidR="005F1E30">
        <w:rPr>
          <w:lang w:val="en-GB" w:eastAsia="zh-CN"/>
        </w:rPr>
        <w:t xml:space="preserve"> which is transmitted in DL and UL.</w:t>
      </w:r>
      <w:r w:rsidR="00D2153E">
        <w:rPr>
          <w:lang w:val="en-GB" w:eastAsia="zh-CN"/>
        </w:rPr>
        <w:t xml:space="preserve"> </w:t>
      </w:r>
    </w:p>
    <w:p w14:paraId="146C9CCF" w14:textId="75BD069C" w:rsidR="00C405F4" w:rsidRDefault="00D2153E" w:rsidP="00D62E24">
      <w:pPr>
        <w:spacing w:after="120"/>
        <w:rPr>
          <w:lang w:val="en-GB" w:eastAsia="zh-CN"/>
        </w:rPr>
      </w:pPr>
      <w:r>
        <w:rPr>
          <w:lang w:val="en-GB" w:eastAsia="zh-CN"/>
        </w:rPr>
        <w:t xml:space="preserve">During transmission in DL, it is possible that at least some of the PDUs in </w:t>
      </w:r>
      <w:r w:rsidR="008C7C64">
        <w:rPr>
          <w:lang w:val="en-GB" w:eastAsia="zh-CN"/>
        </w:rPr>
        <w:t>a</w:t>
      </w:r>
      <w:r>
        <w:rPr>
          <w:lang w:val="en-GB" w:eastAsia="zh-CN"/>
        </w:rPr>
        <w:t xml:space="preserve"> PDU set to arrive</w:t>
      </w:r>
      <w:r w:rsidR="008C7C64">
        <w:rPr>
          <w:lang w:val="en-GB" w:eastAsia="zh-CN"/>
        </w:rPr>
        <w:t xml:space="preserve"> at the </w:t>
      </w:r>
      <w:proofErr w:type="spellStart"/>
      <w:r w:rsidR="008C7C64">
        <w:rPr>
          <w:lang w:val="en-GB" w:eastAsia="zh-CN"/>
        </w:rPr>
        <w:t>gNB</w:t>
      </w:r>
      <w:proofErr w:type="spellEnd"/>
      <w:r>
        <w:rPr>
          <w:lang w:val="en-GB" w:eastAsia="zh-CN"/>
        </w:rPr>
        <w:t xml:space="preserve"> </w:t>
      </w:r>
      <w:r w:rsidR="00F24BDD">
        <w:rPr>
          <w:lang w:val="en-GB" w:eastAsia="zh-CN"/>
        </w:rPr>
        <w:t xml:space="preserve">with certain </w:t>
      </w:r>
      <w:r>
        <w:rPr>
          <w:lang w:val="en-GB" w:eastAsia="zh-CN"/>
        </w:rPr>
        <w:t>offset values with respect</w:t>
      </w:r>
      <w:r w:rsidR="008C7C64">
        <w:rPr>
          <w:lang w:val="en-GB" w:eastAsia="zh-CN"/>
        </w:rPr>
        <w:t xml:space="preserve"> to the periodicity</w:t>
      </w:r>
      <w:r w:rsidR="00F24BDD">
        <w:rPr>
          <w:lang w:val="en-GB" w:eastAsia="zh-CN"/>
        </w:rPr>
        <w:t xml:space="preserve"> </w:t>
      </w:r>
      <w:r w:rsidR="008C7C64">
        <w:rPr>
          <w:lang w:val="en-GB" w:eastAsia="zh-CN"/>
        </w:rPr>
        <w:t>due t</w:t>
      </w:r>
      <w:r w:rsidR="00F24BDD">
        <w:rPr>
          <w:lang w:val="en-GB" w:eastAsia="zh-CN"/>
        </w:rPr>
        <w:t>o delays in the network</w:t>
      </w:r>
      <w:r w:rsidR="008C7C64">
        <w:rPr>
          <w:lang w:val="en-GB" w:eastAsia="zh-CN"/>
        </w:rPr>
        <w:t xml:space="preserve">. It is also possible that the offset values, represented by the range for jitter, may vary depending on the number of PDUs in a PDU set. For example, a PDU set </w:t>
      </w:r>
      <w:r w:rsidR="00972769">
        <w:rPr>
          <w:lang w:val="en-GB" w:eastAsia="zh-CN"/>
        </w:rPr>
        <w:t>associated with an</w:t>
      </w:r>
      <w:r w:rsidR="008C7C64">
        <w:rPr>
          <w:lang w:val="en-GB" w:eastAsia="zh-CN"/>
        </w:rPr>
        <w:t xml:space="preserve"> I-frame may result in wider</w:t>
      </w:r>
      <w:r w:rsidR="00F24BDD">
        <w:rPr>
          <w:lang w:val="en-GB" w:eastAsia="zh-CN"/>
        </w:rPr>
        <w:t xml:space="preserve"> jitter</w:t>
      </w:r>
      <w:r w:rsidR="008C7C64">
        <w:rPr>
          <w:lang w:val="en-GB" w:eastAsia="zh-CN"/>
        </w:rPr>
        <w:t xml:space="preserve"> range due to presence of </w:t>
      </w:r>
      <w:r w:rsidR="00972769">
        <w:rPr>
          <w:lang w:val="en-GB" w:eastAsia="zh-CN"/>
        </w:rPr>
        <w:t xml:space="preserve">typically </w:t>
      </w:r>
      <w:r w:rsidR="00D84913">
        <w:rPr>
          <w:lang w:val="en-GB" w:eastAsia="zh-CN"/>
        </w:rPr>
        <w:t xml:space="preserve">higher </w:t>
      </w:r>
      <w:r w:rsidR="00972769">
        <w:rPr>
          <w:lang w:val="en-GB" w:eastAsia="zh-CN"/>
        </w:rPr>
        <w:t>number of PDUs</w:t>
      </w:r>
      <w:r w:rsidR="008C7C64">
        <w:rPr>
          <w:lang w:val="en-GB" w:eastAsia="zh-CN"/>
        </w:rPr>
        <w:t xml:space="preserve"> </w:t>
      </w:r>
      <w:r w:rsidR="005F1E30">
        <w:rPr>
          <w:lang w:val="en-GB" w:eastAsia="zh-CN"/>
        </w:rPr>
        <w:t xml:space="preserve">per PDU set </w:t>
      </w:r>
      <w:r w:rsidR="00972769">
        <w:rPr>
          <w:lang w:val="en-GB" w:eastAsia="zh-CN"/>
        </w:rPr>
        <w:t xml:space="preserve">compared to </w:t>
      </w:r>
      <w:r w:rsidR="005F1E30">
        <w:rPr>
          <w:lang w:val="en-GB" w:eastAsia="zh-CN"/>
        </w:rPr>
        <w:t xml:space="preserve">the </w:t>
      </w:r>
      <w:r w:rsidR="00972769">
        <w:rPr>
          <w:lang w:val="en-GB" w:eastAsia="zh-CN"/>
        </w:rPr>
        <w:t>PDU set associated with P/B-frame</w:t>
      </w:r>
      <w:r w:rsidR="005F1E30">
        <w:rPr>
          <w:lang w:val="en-GB" w:eastAsia="zh-CN"/>
        </w:rPr>
        <w:t>s</w:t>
      </w:r>
      <w:r w:rsidR="00972769">
        <w:rPr>
          <w:lang w:val="en-GB" w:eastAsia="zh-CN"/>
        </w:rPr>
        <w:t xml:space="preserve">. </w:t>
      </w:r>
      <w:r w:rsidR="00D64567">
        <w:rPr>
          <w:lang w:val="en-GB" w:eastAsia="zh-CN"/>
        </w:rPr>
        <w:t>Given the interdependencies between the PDUs, all PDUs in a PDU set need to be successfully delivered in DL to the UE within a PDU set-level latency requirement</w:t>
      </w:r>
      <w:r w:rsidR="005F1E30">
        <w:rPr>
          <w:lang w:val="en-GB" w:eastAsia="zh-CN"/>
        </w:rPr>
        <w:t xml:space="preserve">, irrespective of size of PDU set or jitter range. </w:t>
      </w:r>
      <w:r w:rsidR="00D64567">
        <w:rPr>
          <w:lang w:val="en-GB" w:eastAsia="zh-CN"/>
        </w:rPr>
        <w:t xml:space="preserve"> </w:t>
      </w:r>
      <w:r w:rsidR="008C7C64">
        <w:rPr>
          <w:lang w:val="en-GB" w:eastAsia="zh-CN"/>
        </w:rPr>
        <w:t xml:space="preserve"> </w:t>
      </w:r>
      <w:r>
        <w:rPr>
          <w:lang w:val="en-GB" w:eastAsia="zh-CN"/>
        </w:rPr>
        <w:t xml:space="preserve">  </w:t>
      </w:r>
      <w:r w:rsidR="00B94D19">
        <w:rPr>
          <w:lang w:val="en-GB" w:eastAsia="zh-CN"/>
        </w:rPr>
        <w:t xml:space="preserve"> </w:t>
      </w:r>
    </w:p>
    <w:p w14:paraId="06CC24B0" w14:textId="684ABBCF" w:rsidR="00165E90" w:rsidRDefault="00D64567" w:rsidP="007D7C29">
      <w:pPr>
        <w:spacing w:after="120"/>
        <w:rPr>
          <w:lang w:val="en-GB" w:eastAsia="zh-CN"/>
        </w:rPr>
      </w:pPr>
      <w:r>
        <w:rPr>
          <w:lang w:val="en-GB" w:eastAsia="zh-CN"/>
        </w:rPr>
        <w:t xml:space="preserve">When using a power saving scheme </w:t>
      </w:r>
      <w:r w:rsidR="005F1E30">
        <w:rPr>
          <w:lang w:val="en-GB" w:eastAsia="zh-CN"/>
        </w:rPr>
        <w:t>such as</w:t>
      </w:r>
      <w:r>
        <w:rPr>
          <w:lang w:val="en-GB" w:eastAsia="zh-CN"/>
        </w:rPr>
        <w:t xml:space="preserve"> CDRX, the length of the ON/active </w:t>
      </w:r>
      <w:r w:rsidR="00E146EF">
        <w:rPr>
          <w:lang w:val="en-GB" w:eastAsia="zh-CN"/>
        </w:rPr>
        <w:t xml:space="preserve">time </w:t>
      </w:r>
      <w:r>
        <w:rPr>
          <w:lang w:val="en-GB" w:eastAsia="zh-CN"/>
        </w:rPr>
        <w:t xml:space="preserve">duration should at least span the duration for receiving all PDUs in the PDU set. In the case when the number of PDUs per PDU set vary </w:t>
      </w:r>
      <w:r w:rsidR="00880E15">
        <w:rPr>
          <w:lang w:val="en-GB" w:eastAsia="zh-CN"/>
        </w:rPr>
        <w:t>and/or</w:t>
      </w:r>
      <w:r>
        <w:rPr>
          <w:lang w:val="en-GB" w:eastAsia="zh-CN"/>
        </w:rPr>
        <w:t xml:space="preserve"> when the jitter range varies</w:t>
      </w:r>
      <w:r w:rsidR="00880E15">
        <w:rPr>
          <w:lang w:val="en-GB" w:eastAsia="zh-CN"/>
        </w:rPr>
        <w:t xml:space="preserve">, the ON duration of the power saving scheme should also be varied accordingly to realize power savings. Using a semi-statically configured </w:t>
      </w:r>
      <w:r w:rsidR="00D84913">
        <w:rPr>
          <w:lang w:val="en-GB" w:eastAsia="zh-CN"/>
        </w:rPr>
        <w:t xml:space="preserve">CDRX </w:t>
      </w:r>
      <w:r w:rsidR="00880E15">
        <w:rPr>
          <w:lang w:val="en-GB" w:eastAsia="zh-CN"/>
        </w:rPr>
        <w:t>with fixed cycle</w:t>
      </w:r>
      <w:r w:rsidR="00165E90">
        <w:rPr>
          <w:lang w:val="en-GB" w:eastAsia="zh-CN"/>
        </w:rPr>
        <w:t xml:space="preserve"> duration</w:t>
      </w:r>
      <w:r w:rsidR="00880E15">
        <w:rPr>
          <w:lang w:val="en-GB" w:eastAsia="zh-CN"/>
        </w:rPr>
        <w:t xml:space="preserve"> </w:t>
      </w:r>
      <w:r w:rsidR="008208A1">
        <w:rPr>
          <w:lang w:val="en-GB" w:eastAsia="zh-CN"/>
        </w:rPr>
        <w:t xml:space="preserve">and </w:t>
      </w:r>
      <w:r w:rsidR="00880E15">
        <w:rPr>
          <w:lang w:val="en-GB" w:eastAsia="zh-CN"/>
        </w:rPr>
        <w:t xml:space="preserve">ON duration </w:t>
      </w:r>
      <w:r w:rsidR="00E146EF">
        <w:rPr>
          <w:lang w:val="en-GB" w:eastAsia="zh-CN"/>
        </w:rPr>
        <w:t xml:space="preserve">may allow certain power savings when the CDRX parameters are configured to accommodate </w:t>
      </w:r>
      <w:r w:rsidR="00165E90">
        <w:rPr>
          <w:lang w:val="en-GB" w:eastAsia="zh-CN"/>
        </w:rPr>
        <w:t>a particular</w:t>
      </w:r>
      <w:r w:rsidR="00E146EF">
        <w:rPr>
          <w:lang w:val="en-GB" w:eastAsia="zh-CN"/>
        </w:rPr>
        <w:t xml:space="preserve"> size of PDU set</w:t>
      </w:r>
      <w:r w:rsidR="00165E90">
        <w:rPr>
          <w:lang w:val="en-GB" w:eastAsia="zh-CN"/>
        </w:rPr>
        <w:t xml:space="preserve"> (</w:t>
      </w:r>
      <w:proofErr w:type="gramStart"/>
      <w:r w:rsidR="00165E90">
        <w:rPr>
          <w:lang w:val="en-GB" w:eastAsia="zh-CN"/>
        </w:rPr>
        <w:t>e.g.</w:t>
      </w:r>
      <w:proofErr w:type="gramEnd"/>
      <w:r w:rsidR="00165E90">
        <w:rPr>
          <w:lang w:val="en-GB" w:eastAsia="zh-CN"/>
        </w:rPr>
        <w:t xml:space="preserve"> average size)</w:t>
      </w:r>
      <w:r w:rsidR="00E146EF">
        <w:rPr>
          <w:lang w:val="en-GB" w:eastAsia="zh-CN"/>
        </w:rPr>
        <w:t xml:space="preserve"> or jitter range. However, this </w:t>
      </w:r>
      <w:r w:rsidR="00CF2583">
        <w:rPr>
          <w:lang w:val="en-GB" w:eastAsia="zh-CN"/>
        </w:rPr>
        <w:t xml:space="preserve">comes at the </w:t>
      </w:r>
      <w:r w:rsidR="008208A1">
        <w:rPr>
          <w:lang w:val="en-GB" w:eastAsia="zh-CN"/>
        </w:rPr>
        <w:t>expense</w:t>
      </w:r>
      <w:r w:rsidR="00CF2583">
        <w:rPr>
          <w:lang w:val="en-GB" w:eastAsia="zh-CN"/>
        </w:rPr>
        <w:t xml:space="preserve"> of </w:t>
      </w:r>
      <w:r w:rsidR="008208A1">
        <w:rPr>
          <w:lang w:val="en-GB" w:eastAsia="zh-CN"/>
        </w:rPr>
        <w:t xml:space="preserve">capacity loss due to </w:t>
      </w:r>
      <w:r w:rsidR="00CF2583">
        <w:rPr>
          <w:lang w:val="en-GB" w:eastAsia="zh-CN"/>
        </w:rPr>
        <w:t xml:space="preserve">increased latency for delivering </w:t>
      </w:r>
      <w:r w:rsidR="008208A1">
        <w:rPr>
          <w:lang w:val="en-GB" w:eastAsia="zh-CN"/>
        </w:rPr>
        <w:t xml:space="preserve">some </w:t>
      </w:r>
      <w:r w:rsidR="00CF2583">
        <w:rPr>
          <w:lang w:val="en-GB" w:eastAsia="zh-CN"/>
        </w:rPr>
        <w:t>PDU</w:t>
      </w:r>
      <w:r w:rsidR="008208A1">
        <w:rPr>
          <w:lang w:val="en-GB" w:eastAsia="zh-CN"/>
        </w:rPr>
        <w:t xml:space="preserve"> sets</w:t>
      </w:r>
      <w:r w:rsidR="00CF2583">
        <w:rPr>
          <w:lang w:val="en-GB" w:eastAsia="zh-CN"/>
        </w:rPr>
        <w:t xml:space="preserve">. </w:t>
      </w:r>
    </w:p>
    <w:p w14:paraId="6E770732" w14:textId="071CC3EC" w:rsidR="00A130A2" w:rsidRPr="00C2476A" w:rsidRDefault="00A130A2" w:rsidP="00C2476A">
      <w:pPr>
        <w:overflowPunct w:val="0"/>
        <w:autoSpaceDE w:val="0"/>
        <w:autoSpaceDN w:val="0"/>
        <w:adjustRightInd w:val="0"/>
        <w:ind w:left="1699" w:hanging="1699"/>
        <w:textAlignment w:val="baseline"/>
        <w:rPr>
          <w:rFonts w:eastAsia="Times New Roman" w:cs="Times New Roman"/>
          <w:b/>
          <w:lang w:val="en-GB" w:eastAsia="zh-CN"/>
        </w:rPr>
      </w:pPr>
      <w:r w:rsidRPr="00C2476A">
        <w:rPr>
          <w:rFonts w:eastAsia="Times New Roman" w:cs="Times New Roman"/>
          <w:b/>
          <w:lang w:val="en-GB" w:eastAsia="zh-CN"/>
        </w:rPr>
        <w:t xml:space="preserve">Observation 2: </w:t>
      </w:r>
      <w:r w:rsidR="00C2476A">
        <w:rPr>
          <w:rFonts w:eastAsia="Times New Roman" w:cs="Times New Roman"/>
          <w:b/>
          <w:lang w:val="en-GB" w:eastAsia="zh-CN"/>
        </w:rPr>
        <w:tab/>
      </w:r>
      <w:r w:rsidRPr="00C2476A">
        <w:rPr>
          <w:rFonts w:eastAsia="Times New Roman" w:cs="Times New Roman"/>
          <w:bCs/>
          <w:lang w:val="en-GB" w:eastAsia="zh-CN"/>
        </w:rPr>
        <w:t>Using a semi-statically configured power saving scheme (</w:t>
      </w:r>
      <w:proofErr w:type="gramStart"/>
      <w:r w:rsidRPr="00C2476A">
        <w:rPr>
          <w:rFonts w:eastAsia="Times New Roman" w:cs="Times New Roman"/>
          <w:bCs/>
          <w:lang w:val="en-GB" w:eastAsia="zh-CN"/>
        </w:rPr>
        <w:t>e.g.</w:t>
      </w:r>
      <w:proofErr w:type="gramEnd"/>
      <w:r w:rsidRPr="00C2476A">
        <w:rPr>
          <w:rFonts w:eastAsia="Times New Roman" w:cs="Times New Roman"/>
          <w:bCs/>
          <w:lang w:val="en-GB" w:eastAsia="zh-CN"/>
        </w:rPr>
        <w:t xml:space="preserve"> CDRX) to accommodate certain size of PDU set or jitter range may allow some power savings but comes at the expense of capacity</w:t>
      </w:r>
      <w:r w:rsidRPr="00C2476A">
        <w:rPr>
          <w:rFonts w:eastAsia="Times New Roman" w:cs="Times New Roman"/>
          <w:b/>
          <w:lang w:val="en-GB" w:eastAsia="zh-CN"/>
        </w:rPr>
        <w:t xml:space="preserve">  </w:t>
      </w:r>
    </w:p>
    <w:p w14:paraId="44A5D19E" w14:textId="2B7A1ABB" w:rsidR="00A130A2" w:rsidRPr="007D47A1" w:rsidRDefault="00CF2583" w:rsidP="007D47A1">
      <w:pPr>
        <w:spacing w:after="120"/>
        <w:rPr>
          <w:lang w:val="en-GB" w:eastAsia="zh-CN"/>
        </w:rPr>
      </w:pPr>
      <w:r>
        <w:rPr>
          <w:lang w:val="en-GB" w:eastAsia="zh-CN"/>
        </w:rPr>
        <w:t xml:space="preserve">In this regard, how to adapt the CDRX configuration based on the variable size of PDU set and/or jitter range should be studied. </w:t>
      </w:r>
      <w:r w:rsidR="004828BB" w:rsidRPr="007D7C29">
        <w:rPr>
          <w:lang w:val="en-GB" w:eastAsia="zh-CN"/>
        </w:rPr>
        <w:t xml:space="preserve">Similarly, in the case of PDCCH monitoring, </w:t>
      </w:r>
      <w:r w:rsidR="007D7C29" w:rsidRPr="007D7C29">
        <w:rPr>
          <w:lang w:val="en-GB" w:eastAsia="zh-CN"/>
        </w:rPr>
        <w:t xml:space="preserve">it is beneficial to study </w:t>
      </w:r>
      <w:r w:rsidR="004828BB" w:rsidRPr="007D7C29">
        <w:rPr>
          <w:lang w:val="en-GB" w:eastAsia="zh-CN"/>
        </w:rPr>
        <w:t xml:space="preserve">how the </w:t>
      </w:r>
      <w:r w:rsidR="007D47A1">
        <w:rPr>
          <w:lang w:val="en-GB" w:eastAsia="zh-CN"/>
        </w:rPr>
        <w:t xml:space="preserve">DCI-based PDCCH </w:t>
      </w:r>
      <w:r w:rsidR="004828BB" w:rsidRPr="007D7C29">
        <w:rPr>
          <w:lang w:val="en-GB" w:eastAsia="zh-CN"/>
        </w:rPr>
        <w:t xml:space="preserve">monitoring behaviour </w:t>
      </w:r>
      <w:r w:rsidR="007D7C29" w:rsidRPr="007D7C29">
        <w:rPr>
          <w:lang w:val="en-GB" w:eastAsia="zh-CN"/>
        </w:rPr>
        <w:t xml:space="preserve">can be adapted </w:t>
      </w:r>
      <w:r w:rsidR="007D7C29">
        <w:rPr>
          <w:lang w:val="en-GB" w:eastAsia="zh-CN"/>
        </w:rPr>
        <w:t xml:space="preserve">for power savings </w:t>
      </w:r>
      <w:r w:rsidR="007D7C29" w:rsidRPr="007D7C29">
        <w:rPr>
          <w:lang w:val="en-GB" w:eastAsia="zh-CN"/>
        </w:rPr>
        <w:t xml:space="preserve">based on awareness of changes in the number of PDUs in PDU set and </w:t>
      </w:r>
      <w:r w:rsidR="000C0F61">
        <w:rPr>
          <w:lang w:val="en-GB" w:eastAsia="zh-CN"/>
        </w:rPr>
        <w:t xml:space="preserve">change in </w:t>
      </w:r>
      <w:r w:rsidR="007D7C29" w:rsidRPr="007D7C29">
        <w:rPr>
          <w:lang w:val="en-GB" w:eastAsia="zh-CN"/>
        </w:rPr>
        <w:t>jitter range</w:t>
      </w:r>
      <w:r w:rsidR="007D7C29">
        <w:rPr>
          <w:lang w:val="en-GB" w:eastAsia="zh-CN"/>
        </w:rPr>
        <w:t xml:space="preserve">. </w:t>
      </w:r>
      <w:r w:rsidR="002F5534">
        <w:rPr>
          <w:lang w:eastAsia="zh-CN"/>
        </w:rPr>
        <w:t xml:space="preserve">For any of the power savings </w:t>
      </w:r>
      <w:r w:rsidR="002F5534" w:rsidRPr="00573F74">
        <w:rPr>
          <w:lang w:eastAsia="zh-CN"/>
        </w:rPr>
        <w:t xml:space="preserve">enhancements, the impact of handling PDU sets on </w:t>
      </w:r>
      <w:r w:rsidR="002F5534">
        <w:rPr>
          <w:lang w:eastAsia="zh-CN"/>
        </w:rPr>
        <w:t>the power saving gain</w:t>
      </w:r>
      <w:r w:rsidR="00E146EF">
        <w:rPr>
          <w:lang w:eastAsia="zh-CN"/>
        </w:rPr>
        <w:t>s</w:t>
      </w:r>
      <w:r w:rsidR="002F5534" w:rsidRPr="00573F74">
        <w:rPr>
          <w:lang w:eastAsia="zh-CN"/>
        </w:rPr>
        <w:t xml:space="preserve"> </w:t>
      </w:r>
      <w:r w:rsidR="00E146EF">
        <w:rPr>
          <w:lang w:eastAsia="zh-CN"/>
        </w:rPr>
        <w:t xml:space="preserve">achievable </w:t>
      </w:r>
      <w:r w:rsidR="002F5534" w:rsidRPr="00573F74">
        <w:rPr>
          <w:lang w:eastAsia="zh-CN"/>
        </w:rPr>
        <w:t xml:space="preserve">should </w:t>
      </w:r>
      <w:r w:rsidR="002F5534">
        <w:rPr>
          <w:lang w:eastAsia="zh-CN"/>
        </w:rPr>
        <w:t xml:space="preserve">also </w:t>
      </w:r>
      <w:r w:rsidR="002F5534" w:rsidRPr="00573F74">
        <w:rPr>
          <w:lang w:eastAsia="zh-CN"/>
        </w:rPr>
        <w:t xml:space="preserve">be studied and evaluated. </w:t>
      </w:r>
      <w:r w:rsidR="007D7C29" w:rsidRPr="007D7C29">
        <w:rPr>
          <w:lang w:val="en-GB" w:eastAsia="zh-CN"/>
        </w:rPr>
        <w:t xml:space="preserve"> </w:t>
      </w:r>
    </w:p>
    <w:p w14:paraId="54943EA8" w14:textId="06604FE7" w:rsidR="008A2422" w:rsidRPr="007D47A1" w:rsidRDefault="007D47A1" w:rsidP="007D47A1">
      <w:pPr>
        <w:spacing w:after="240"/>
        <w:ind w:left="1354" w:hanging="1354"/>
        <w:rPr>
          <w:rFonts w:cs="Times New Roman"/>
          <w:b/>
        </w:rPr>
      </w:pPr>
      <w:r w:rsidRPr="002920C9">
        <w:rPr>
          <w:rFonts w:cs="Times New Roman"/>
          <w:b/>
        </w:rPr>
        <w:t xml:space="preserve">Proposal 1: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power savings </w:t>
      </w:r>
      <w:r w:rsidRPr="00EB347C">
        <w:rPr>
          <w:rFonts w:eastAsia="Times New Roman" w:cs="Times New Roman"/>
          <w:bCs/>
          <w:lang w:val="en-GB" w:eastAsia="zh-CN"/>
        </w:rPr>
        <w:t>that support adaptation</w:t>
      </w:r>
      <w:r>
        <w:rPr>
          <w:rFonts w:eastAsia="Times New Roman" w:cs="Times New Roman"/>
          <w:bCs/>
          <w:lang w:val="en-GB" w:eastAsia="zh-CN"/>
        </w:rPr>
        <w:t>s</w:t>
      </w:r>
      <w:r w:rsidRPr="00EB347C">
        <w:rPr>
          <w:rFonts w:eastAsia="Times New Roman" w:cs="Times New Roman"/>
          <w:bCs/>
          <w:lang w:val="en-GB" w:eastAsia="zh-CN"/>
        </w:rPr>
        <w:t xml:space="preserve"> </w:t>
      </w:r>
      <w:r>
        <w:rPr>
          <w:rFonts w:eastAsia="Times New Roman" w:cs="Times New Roman"/>
          <w:bCs/>
          <w:lang w:val="en-GB" w:eastAsia="zh-CN"/>
        </w:rPr>
        <w:t>based on</w:t>
      </w:r>
      <w:r w:rsidRPr="00EB347C">
        <w:rPr>
          <w:rFonts w:eastAsia="Times New Roman" w:cs="Times New Roman"/>
          <w:bCs/>
          <w:lang w:val="en-GB" w:eastAsia="zh-CN"/>
        </w:rPr>
        <w:t xml:space="preserve"> PDU set characteristics in UL and DL</w:t>
      </w:r>
    </w:p>
    <w:p w14:paraId="2357FCB3" w14:textId="3ADCE31D" w:rsidR="00F92D5A" w:rsidRPr="00F92D5A" w:rsidRDefault="00AE2BB7" w:rsidP="00D62E24">
      <w:pPr>
        <w:spacing w:after="120"/>
        <w:rPr>
          <w:u w:val="single"/>
          <w:lang w:eastAsia="zh-CN"/>
        </w:rPr>
      </w:pPr>
      <w:r>
        <w:rPr>
          <w:u w:val="single"/>
          <w:lang w:eastAsia="zh-CN"/>
        </w:rPr>
        <w:lastRenderedPageBreak/>
        <w:t>Impact of h</w:t>
      </w:r>
      <w:r w:rsidR="00F92D5A" w:rsidRPr="00F92D5A">
        <w:rPr>
          <w:u w:val="single"/>
          <w:lang w:eastAsia="zh-CN"/>
        </w:rPr>
        <w:t>andling</w:t>
      </w:r>
      <w:r>
        <w:rPr>
          <w:u w:val="single"/>
          <w:lang w:eastAsia="zh-CN"/>
        </w:rPr>
        <w:t xml:space="preserve"> of</w:t>
      </w:r>
      <w:r w:rsidR="00F92D5A" w:rsidRPr="00F92D5A">
        <w:rPr>
          <w:u w:val="single"/>
          <w:lang w:eastAsia="zh-CN"/>
        </w:rPr>
        <w:t xml:space="preserve"> multiple streams</w:t>
      </w:r>
      <w:r w:rsidR="004F21B5">
        <w:rPr>
          <w:u w:val="single"/>
          <w:lang w:eastAsia="zh-CN"/>
        </w:rPr>
        <w:t xml:space="preserve"> </w:t>
      </w:r>
    </w:p>
    <w:p w14:paraId="44732640" w14:textId="137F53B5" w:rsidR="00A53892" w:rsidRDefault="00FD7197" w:rsidP="00CA6E59">
      <w:pPr>
        <w:spacing w:after="120"/>
        <w:rPr>
          <w:lang w:eastAsia="zh-CN"/>
        </w:rPr>
      </w:pPr>
      <w:r>
        <w:rPr>
          <w:lang w:eastAsia="zh-CN"/>
        </w:rPr>
        <w:t>During Rel-17</w:t>
      </w:r>
      <w:r w:rsidR="00E146EF">
        <w:rPr>
          <w:lang w:eastAsia="zh-CN"/>
        </w:rPr>
        <w:t xml:space="preserve"> evaluations</w:t>
      </w:r>
      <w:r w:rsidR="00F92D5A">
        <w:rPr>
          <w:lang w:eastAsia="zh-CN"/>
        </w:rPr>
        <w:t xml:space="preserve"> [</w:t>
      </w:r>
      <w:r w:rsidR="004F21B5">
        <w:rPr>
          <w:lang w:eastAsia="zh-CN"/>
        </w:rPr>
        <w:t>2</w:t>
      </w:r>
      <w:r w:rsidR="00F92D5A">
        <w:rPr>
          <w:lang w:eastAsia="zh-CN"/>
        </w:rPr>
        <w:t>]</w:t>
      </w:r>
      <w:r>
        <w:rPr>
          <w:lang w:eastAsia="zh-CN"/>
        </w:rPr>
        <w:t xml:space="preserve">, </w:t>
      </w:r>
      <w:r w:rsidR="002E296C">
        <w:rPr>
          <w:lang w:eastAsia="zh-CN"/>
        </w:rPr>
        <w:t xml:space="preserve">the </w:t>
      </w:r>
      <w:r w:rsidR="00170F45">
        <w:rPr>
          <w:lang w:eastAsia="zh-CN"/>
        </w:rPr>
        <w:t>power saving performance achievable with CDRX for XR applications with multi-streams (</w:t>
      </w:r>
      <w:proofErr w:type="gramStart"/>
      <w:r w:rsidR="00170F45">
        <w:rPr>
          <w:lang w:eastAsia="zh-CN"/>
        </w:rPr>
        <w:t>e.g.</w:t>
      </w:r>
      <w:proofErr w:type="gramEnd"/>
      <w:r w:rsidR="00170F45">
        <w:rPr>
          <w:lang w:eastAsia="zh-CN"/>
        </w:rPr>
        <w:t xml:space="preserve"> 2 stream AR) indicate only marginal gain </w:t>
      </w:r>
      <w:r w:rsidR="009845DC">
        <w:rPr>
          <w:lang w:eastAsia="zh-CN"/>
        </w:rPr>
        <w:t xml:space="preserve">compared to </w:t>
      </w:r>
      <w:r w:rsidR="003E556B">
        <w:rPr>
          <w:lang w:eastAsia="zh-CN"/>
        </w:rPr>
        <w:t xml:space="preserve">the </w:t>
      </w:r>
      <w:r w:rsidR="00A53892">
        <w:rPr>
          <w:lang w:eastAsia="zh-CN"/>
        </w:rPr>
        <w:t xml:space="preserve">always-on baseline </w:t>
      </w:r>
      <w:r w:rsidR="00A153EC">
        <w:rPr>
          <w:lang w:eastAsia="zh-CN"/>
        </w:rPr>
        <w:t>case</w:t>
      </w:r>
      <w:r w:rsidR="00A53892">
        <w:rPr>
          <w:lang w:eastAsia="zh-CN"/>
        </w:rPr>
        <w:t>.</w:t>
      </w:r>
      <w:r w:rsidR="00A153EC">
        <w:rPr>
          <w:lang w:eastAsia="zh-CN"/>
        </w:rPr>
        <w:t xml:space="preserve"> In comparison with single stream case, the multi-stream case with CDRX </w:t>
      </w:r>
      <w:r w:rsidR="007B60BB">
        <w:rPr>
          <w:lang w:eastAsia="zh-CN"/>
        </w:rPr>
        <w:t>indicate a</w:t>
      </w:r>
      <w:r w:rsidR="00A153EC">
        <w:rPr>
          <w:lang w:eastAsia="zh-CN"/>
        </w:rPr>
        <w:t xml:space="preserve"> redu</w:t>
      </w:r>
      <w:r w:rsidR="007B60BB">
        <w:rPr>
          <w:lang w:eastAsia="zh-CN"/>
        </w:rPr>
        <w:t>ction of almost 50%</w:t>
      </w:r>
      <w:r w:rsidR="003E556B">
        <w:rPr>
          <w:lang w:eastAsia="zh-CN"/>
        </w:rPr>
        <w:t xml:space="preserve"> in the power saving gain</w:t>
      </w:r>
      <w:r w:rsidR="007B60BB">
        <w:rPr>
          <w:lang w:eastAsia="zh-CN"/>
        </w:rPr>
        <w:t xml:space="preserve">. </w:t>
      </w:r>
      <w:r w:rsidR="00A153EC">
        <w:rPr>
          <w:lang w:eastAsia="zh-CN"/>
        </w:rPr>
        <w:t xml:space="preserve">Such degradation </w:t>
      </w:r>
      <w:r w:rsidR="00A352EC">
        <w:rPr>
          <w:lang w:eastAsia="zh-CN"/>
        </w:rPr>
        <w:t>is</w:t>
      </w:r>
      <w:r w:rsidR="00A153EC">
        <w:rPr>
          <w:lang w:eastAsia="zh-CN"/>
        </w:rPr>
        <w:t xml:space="preserve"> due to </w:t>
      </w:r>
      <w:r w:rsidR="003E556B">
        <w:rPr>
          <w:lang w:eastAsia="zh-CN"/>
        </w:rPr>
        <w:t>handling of</w:t>
      </w:r>
      <w:r w:rsidR="00B63303">
        <w:rPr>
          <w:lang w:eastAsia="zh-CN"/>
        </w:rPr>
        <w:t xml:space="preserve"> high</w:t>
      </w:r>
      <w:r w:rsidR="00A153EC">
        <w:rPr>
          <w:lang w:eastAsia="zh-CN"/>
        </w:rPr>
        <w:t xml:space="preserve"> </w:t>
      </w:r>
      <w:r w:rsidR="003E556B">
        <w:rPr>
          <w:lang w:eastAsia="zh-CN"/>
        </w:rPr>
        <w:t xml:space="preserve">traffic </w:t>
      </w:r>
      <w:r w:rsidR="00A153EC">
        <w:rPr>
          <w:lang w:eastAsia="zh-CN"/>
        </w:rPr>
        <w:t>load (</w:t>
      </w:r>
      <w:proofErr w:type="gramStart"/>
      <w:r w:rsidR="00A153EC">
        <w:rPr>
          <w:lang w:eastAsia="zh-CN"/>
        </w:rPr>
        <w:t>e.g.</w:t>
      </w:r>
      <w:proofErr w:type="gramEnd"/>
      <w:r w:rsidR="00A153EC">
        <w:rPr>
          <w:lang w:eastAsia="zh-CN"/>
        </w:rPr>
        <w:t xml:space="preserve"> for aggregated video) and high periodicity (e.g. for pose/control data)</w:t>
      </w:r>
      <w:r w:rsidR="00A352EC">
        <w:rPr>
          <w:lang w:eastAsia="zh-CN"/>
        </w:rPr>
        <w:t xml:space="preserve">, which require the </w:t>
      </w:r>
      <w:r w:rsidR="00B63303">
        <w:rPr>
          <w:lang w:eastAsia="zh-CN"/>
        </w:rPr>
        <w:t>use of long ON</w:t>
      </w:r>
      <w:r w:rsidR="007B60BB">
        <w:rPr>
          <w:lang w:eastAsia="zh-CN"/>
        </w:rPr>
        <w:t xml:space="preserve">/active time </w:t>
      </w:r>
      <w:r w:rsidR="00B63303">
        <w:rPr>
          <w:lang w:eastAsia="zh-CN"/>
        </w:rPr>
        <w:t xml:space="preserve">duration. Similar issue may occur when handling </w:t>
      </w:r>
      <w:r w:rsidR="0024499A">
        <w:rPr>
          <w:lang w:eastAsia="zh-CN"/>
        </w:rPr>
        <w:t xml:space="preserve">multiple streams in DL, </w:t>
      </w:r>
      <w:r w:rsidR="008A2422">
        <w:rPr>
          <w:lang w:eastAsia="zh-CN"/>
        </w:rPr>
        <w:t xml:space="preserve">where there may be </w:t>
      </w:r>
      <w:r w:rsidR="0024499A">
        <w:rPr>
          <w:lang w:eastAsia="zh-CN"/>
        </w:rPr>
        <w:t xml:space="preserve">minimal opportunity for the UE to go into any sleep mode.   </w:t>
      </w:r>
    </w:p>
    <w:p w14:paraId="0EE1BCE4" w14:textId="68F4C3BF" w:rsidR="00FF5ADA" w:rsidRDefault="00FF5ADA" w:rsidP="00FF5ADA">
      <w:pPr>
        <w:rPr>
          <w:lang w:eastAsia="zh-CN"/>
        </w:rPr>
      </w:pPr>
      <w:r>
        <w:rPr>
          <w:lang w:eastAsia="zh-CN"/>
        </w:rPr>
        <w:t>Regarding</w:t>
      </w:r>
      <w:r w:rsidR="008A2422">
        <w:rPr>
          <w:lang w:eastAsia="zh-CN"/>
        </w:rPr>
        <w:t xml:space="preserve"> handling </w:t>
      </w:r>
      <w:r>
        <w:rPr>
          <w:lang w:eastAsia="zh-CN"/>
        </w:rPr>
        <w:t xml:space="preserve">of </w:t>
      </w:r>
      <w:r w:rsidR="008A2422">
        <w:rPr>
          <w:lang w:eastAsia="zh-CN"/>
        </w:rPr>
        <w:t xml:space="preserve">multiple streams in DL, </w:t>
      </w:r>
      <w:r w:rsidR="001643AC">
        <w:rPr>
          <w:lang w:eastAsia="zh-CN"/>
        </w:rPr>
        <w:t>a</w:t>
      </w:r>
      <w:r w:rsidR="007B60BB">
        <w:rPr>
          <w:lang w:eastAsia="zh-CN"/>
        </w:rPr>
        <w:t>nother</w:t>
      </w:r>
      <w:r w:rsidR="001643AC">
        <w:rPr>
          <w:lang w:eastAsia="zh-CN"/>
        </w:rPr>
        <w:t xml:space="preserve"> key issue to be addressed </w:t>
      </w:r>
      <w:r w:rsidR="00F04129">
        <w:rPr>
          <w:lang w:eastAsia="zh-CN"/>
        </w:rPr>
        <w:t xml:space="preserve">for power savings </w:t>
      </w:r>
      <w:r w:rsidR="001643AC">
        <w:rPr>
          <w:lang w:eastAsia="zh-CN"/>
        </w:rPr>
        <w:t xml:space="preserve">is </w:t>
      </w:r>
      <w:r w:rsidR="003E4D13">
        <w:rPr>
          <w:lang w:eastAsia="zh-CN"/>
        </w:rPr>
        <w:t>jitter.</w:t>
      </w:r>
      <w:r>
        <w:rPr>
          <w:lang w:eastAsia="zh-CN"/>
        </w:rPr>
        <w:t xml:space="preserve"> As an example, consider the case where</w:t>
      </w:r>
      <w:r w:rsidRPr="00B8409B">
        <w:rPr>
          <w:lang w:eastAsia="zh-CN"/>
        </w:rPr>
        <w:t xml:space="preserve"> </w:t>
      </w:r>
      <w:r>
        <w:rPr>
          <w:lang w:eastAsia="zh-CN"/>
        </w:rPr>
        <w:t>the PDUs in different streams (</w:t>
      </w:r>
      <w:proofErr w:type="gramStart"/>
      <w:r>
        <w:rPr>
          <w:lang w:eastAsia="zh-CN"/>
        </w:rPr>
        <w:t>e.g.</w:t>
      </w:r>
      <w:proofErr w:type="gramEnd"/>
      <w:r>
        <w:rPr>
          <w:lang w:eastAsia="zh-CN"/>
        </w:rPr>
        <w:t xml:space="preserve"> I-frame stream, P/B frame stream) may be transported in DL from the application server to CN and RAN independently. Due to congestion and processing delays in network, the independent transport can result in </w:t>
      </w:r>
      <w:r w:rsidRPr="00B8409B">
        <w:rPr>
          <w:lang w:eastAsia="zh-CN"/>
        </w:rPr>
        <w:t>inter-stream jitter</w:t>
      </w:r>
      <w:r>
        <w:rPr>
          <w:lang w:eastAsia="zh-CN"/>
        </w:rPr>
        <w:t xml:space="preserve"> where there may be a wide difference in the time at which the PDUs of different streams arrive at the </w:t>
      </w:r>
      <w:proofErr w:type="spellStart"/>
      <w:r>
        <w:rPr>
          <w:lang w:eastAsia="zh-CN"/>
        </w:rPr>
        <w:t>gNB</w:t>
      </w:r>
      <w:proofErr w:type="spellEnd"/>
      <w:r>
        <w:rPr>
          <w:lang w:eastAsia="zh-CN"/>
        </w:rPr>
        <w:t xml:space="preserve">. From the application perspective, the PDUs of different streams need to be </w:t>
      </w:r>
      <w:r w:rsidR="00A352EC">
        <w:rPr>
          <w:lang w:eastAsia="zh-CN"/>
        </w:rPr>
        <w:t>delivered to</w:t>
      </w:r>
      <w:r>
        <w:rPr>
          <w:lang w:eastAsia="zh-CN"/>
        </w:rPr>
        <w:t xml:space="preserve"> the UE </w:t>
      </w:r>
      <w:r w:rsidR="00A352EC">
        <w:rPr>
          <w:lang w:eastAsia="zh-CN"/>
        </w:rPr>
        <w:t xml:space="preserve">in DL </w:t>
      </w:r>
      <w:r>
        <w:rPr>
          <w:lang w:eastAsia="zh-CN"/>
        </w:rPr>
        <w:t xml:space="preserve">within a </w:t>
      </w:r>
      <w:r w:rsidR="004B7991">
        <w:rPr>
          <w:lang w:eastAsia="zh-CN"/>
        </w:rPr>
        <w:t xml:space="preserve">maximum </w:t>
      </w:r>
      <w:r w:rsidR="004B7991" w:rsidRPr="004B7991">
        <w:rPr>
          <w:lang w:eastAsia="zh-CN"/>
        </w:rPr>
        <w:t xml:space="preserve">inter-stream jitter </w:t>
      </w:r>
      <w:r w:rsidR="004B7991">
        <w:rPr>
          <w:lang w:eastAsia="zh-CN"/>
        </w:rPr>
        <w:t xml:space="preserve">value </w:t>
      </w:r>
      <w:r>
        <w:rPr>
          <w:lang w:eastAsia="zh-CN"/>
        </w:rPr>
        <w:t>to be able to jointly perform processing/rendering</w:t>
      </w:r>
      <w:r w:rsidR="00835573">
        <w:rPr>
          <w:lang w:eastAsia="zh-CN"/>
        </w:rPr>
        <w:t xml:space="preserve"> at application</w:t>
      </w:r>
      <w:r>
        <w:rPr>
          <w:lang w:eastAsia="zh-CN"/>
        </w:rPr>
        <w:t xml:space="preserve">. </w:t>
      </w:r>
      <w:r w:rsidR="00EF543D">
        <w:rPr>
          <w:lang w:eastAsia="zh-CN"/>
        </w:rPr>
        <w:t xml:space="preserve">Otherwise, any of the PDUs which are not delivered </w:t>
      </w:r>
      <w:r w:rsidR="00A352EC">
        <w:rPr>
          <w:lang w:eastAsia="zh-CN"/>
        </w:rPr>
        <w:t xml:space="preserve">to UE in time </w:t>
      </w:r>
      <w:r w:rsidR="00EF543D">
        <w:rPr>
          <w:lang w:eastAsia="zh-CN"/>
        </w:rPr>
        <w:t xml:space="preserve">due to late arrival at </w:t>
      </w:r>
      <w:proofErr w:type="spellStart"/>
      <w:r w:rsidR="00EF543D">
        <w:rPr>
          <w:lang w:eastAsia="zh-CN"/>
        </w:rPr>
        <w:t>gNB</w:t>
      </w:r>
      <w:proofErr w:type="spellEnd"/>
      <w:r w:rsidR="00EF543D">
        <w:rPr>
          <w:lang w:eastAsia="zh-CN"/>
        </w:rPr>
        <w:t xml:space="preserve"> or misalig</w:t>
      </w:r>
      <w:r w:rsidR="000D6732">
        <w:rPr>
          <w:lang w:eastAsia="zh-CN"/>
        </w:rPr>
        <w:t xml:space="preserve">ned ON time duration at UE </w:t>
      </w:r>
      <w:r w:rsidR="00EF543D">
        <w:rPr>
          <w:lang w:eastAsia="zh-CN"/>
        </w:rPr>
        <w:t>can result in QoS degradation and capacity</w:t>
      </w:r>
      <w:r w:rsidR="00844A89">
        <w:rPr>
          <w:lang w:eastAsia="zh-CN"/>
        </w:rPr>
        <w:t xml:space="preserve"> losses</w:t>
      </w:r>
      <w:r w:rsidR="00EF543D">
        <w:rPr>
          <w:lang w:eastAsia="zh-CN"/>
        </w:rPr>
        <w:t xml:space="preserve">.  </w:t>
      </w:r>
    </w:p>
    <w:p w14:paraId="3C942E63" w14:textId="479F5320" w:rsidR="00A130A2" w:rsidRPr="00C2476A" w:rsidRDefault="00A130A2" w:rsidP="00C2476A">
      <w:pPr>
        <w:overflowPunct w:val="0"/>
        <w:autoSpaceDE w:val="0"/>
        <w:autoSpaceDN w:val="0"/>
        <w:adjustRightInd w:val="0"/>
        <w:ind w:left="1699" w:hanging="1699"/>
        <w:textAlignment w:val="baseline"/>
        <w:rPr>
          <w:rFonts w:eastAsia="Times New Roman" w:cs="Times New Roman"/>
          <w:b/>
          <w:lang w:val="en-GB" w:eastAsia="zh-CN"/>
        </w:rPr>
      </w:pPr>
      <w:r w:rsidRPr="00C2476A">
        <w:rPr>
          <w:rFonts w:eastAsia="Times New Roman" w:cs="Times New Roman"/>
          <w:b/>
          <w:lang w:val="en-GB" w:eastAsia="zh-CN"/>
        </w:rPr>
        <w:t xml:space="preserve">Observation 3: </w:t>
      </w:r>
      <w:r w:rsidR="00C2476A">
        <w:rPr>
          <w:rFonts w:eastAsia="Times New Roman" w:cs="Times New Roman"/>
          <w:b/>
          <w:lang w:val="en-GB" w:eastAsia="zh-CN"/>
        </w:rPr>
        <w:tab/>
      </w:r>
      <w:r w:rsidRPr="00C2476A">
        <w:rPr>
          <w:rFonts w:eastAsia="Times New Roman" w:cs="Times New Roman"/>
          <w:bCs/>
          <w:lang w:val="en-GB" w:eastAsia="zh-CN"/>
        </w:rPr>
        <w:t>In multi-stream scenario, configuring a power saving scheme in UE that is not aligned with a maximum inter-stream jitter value required by the XR application can result in capacity losses</w:t>
      </w:r>
      <w:r w:rsidRPr="00C2476A">
        <w:rPr>
          <w:rFonts w:eastAsia="Times New Roman" w:cs="Times New Roman"/>
          <w:b/>
          <w:lang w:val="en-GB" w:eastAsia="zh-CN"/>
        </w:rPr>
        <w:t xml:space="preserve">  </w:t>
      </w:r>
    </w:p>
    <w:p w14:paraId="0C77E119" w14:textId="1CE0CCCA" w:rsidR="00EA6CA7" w:rsidRPr="00EA6CA7" w:rsidRDefault="000D6732" w:rsidP="00EA6CA7">
      <w:pPr>
        <w:rPr>
          <w:lang w:eastAsia="zh-CN"/>
        </w:rPr>
      </w:pPr>
      <w:r>
        <w:rPr>
          <w:lang w:eastAsia="zh-CN"/>
        </w:rPr>
        <w:t xml:space="preserve">For </w:t>
      </w:r>
      <w:r w:rsidR="0022010B">
        <w:rPr>
          <w:lang w:eastAsia="zh-CN"/>
        </w:rPr>
        <w:t>balancing the</w:t>
      </w:r>
      <w:r>
        <w:rPr>
          <w:lang w:eastAsia="zh-CN"/>
        </w:rPr>
        <w:t xml:space="preserve"> tradeoff between power savings and capacity</w:t>
      </w:r>
      <w:r w:rsidR="00844A89">
        <w:rPr>
          <w:lang w:eastAsia="zh-CN"/>
        </w:rPr>
        <w:t xml:space="preserve"> for multi-stream case</w:t>
      </w:r>
      <w:r>
        <w:rPr>
          <w:lang w:eastAsia="zh-CN"/>
        </w:rPr>
        <w:t>, it is importan</w:t>
      </w:r>
      <w:r w:rsidR="00844A89">
        <w:rPr>
          <w:lang w:eastAsia="zh-CN"/>
        </w:rPr>
        <w:t>t</w:t>
      </w:r>
      <w:r>
        <w:rPr>
          <w:lang w:eastAsia="zh-CN"/>
        </w:rPr>
        <w:t xml:space="preserve"> to investigate how to </w:t>
      </w:r>
      <w:r w:rsidR="00844A89">
        <w:rPr>
          <w:lang w:eastAsia="zh-CN"/>
        </w:rPr>
        <w:t xml:space="preserve">any enhancements to power saving schemes can accommodate </w:t>
      </w:r>
      <w:r w:rsidR="00313E6E">
        <w:rPr>
          <w:lang w:eastAsia="zh-CN"/>
        </w:rPr>
        <w:t xml:space="preserve">the </w:t>
      </w:r>
      <w:r w:rsidR="00844A89">
        <w:rPr>
          <w:lang w:eastAsia="zh-CN"/>
        </w:rPr>
        <w:t>inter-stream jitter (</w:t>
      </w:r>
      <w:proofErr w:type="gramStart"/>
      <w:r w:rsidR="00844A89">
        <w:rPr>
          <w:lang w:eastAsia="zh-CN"/>
        </w:rPr>
        <w:t>e.g.</w:t>
      </w:r>
      <w:proofErr w:type="gramEnd"/>
      <w:r w:rsidR="00844A89">
        <w:rPr>
          <w:lang w:eastAsia="zh-CN"/>
        </w:rPr>
        <w:t xml:space="preserve"> difference in the arrival times of PDUs in different streams). </w:t>
      </w:r>
      <w:r w:rsidR="00FF5ADA">
        <w:rPr>
          <w:lang w:eastAsia="zh-CN"/>
        </w:rPr>
        <w:t xml:space="preserve">For example, </w:t>
      </w:r>
      <w:r w:rsidR="00844A89">
        <w:rPr>
          <w:lang w:eastAsia="zh-CN"/>
        </w:rPr>
        <w:t xml:space="preserve">how parameters of </w:t>
      </w:r>
      <w:r w:rsidR="00EF543D">
        <w:rPr>
          <w:lang w:eastAsia="zh-CN"/>
        </w:rPr>
        <w:t xml:space="preserve">CDRX configuration </w:t>
      </w:r>
      <w:r w:rsidR="00844A89">
        <w:rPr>
          <w:lang w:eastAsia="zh-CN"/>
        </w:rPr>
        <w:t>can be</w:t>
      </w:r>
      <w:r w:rsidR="00EF543D">
        <w:rPr>
          <w:lang w:eastAsia="zh-CN"/>
        </w:rPr>
        <w:t xml:space="preserve"> </w:t>
      </w:r>
      <w:r w:rsidR="00844A89">
        <w:rPr>
          <w:lang w:eastAsia="zh-CN"/>
        </w:rPr>
        <w:t>flexibly adapted</w:t>
      </w:r>
      <w:r w:rsidR="000D78B8">
        <w:rPr>
          <w:lang w:eastAsia="zh-CN"/>
        </w:rPr>
        <w:t xml:space="preserve"> (</w:t>
      </w:r>
      <w:proofErr w:type="gramStart"/>
      <w:r w:rsidR="000D78B8">
        <w:rPr>
          <w:lang w:eastAsia="zh-CN"/>
        </w:rPr>
        <w:t>e.g.</w:t>
      </w:r>
      <w:proofErr w:type="gramEnd"/>
      <w:r w:rsidR="000D78B8">
        <w:rPr>
          <w:lang w:eastAsia="zh-CN"/>
        </w:rPr>
        <w:t xml:space="preserve"> adjusting start time offset of ON </w:t>
      </w:r>
      <w:r w:rsidR="0022010B">
        <w:rPr>
          <w:lang w:eastAsia="zh-CN"/>
        </w:rPr>
        <w:t>duration</w:t>
      </w:r>
      <w:r w:rsidR="000D78B8">
        <w:rPr>
          <w:lang w:eastAsia="zh-CN"/>
        </w:rPr>
        <w:t>)</w:t>
      </w:r>
      <w:r w:rsidR="00EF543D">
        <w:rPr>
          <w:lang w:eastAsia="zh-CN"/>
        </w:rPr>
        <w:t xml:space="preserve"> </w:t>
      </w:r>
      <w:r w:rsidR="000D78B8">
        <w:rPr>
          <w:lang w:eastAsia="zh-CN"/>
        </w:rPr>
        <w:t xml:space="preserve">or how to trigger </w:t>
      </w:r>
      <w:r w:rsidR="0022010B">
        <w:rPr>
          <w:lang w:eastAsia="zh-CN"/>
        </w:rPr>
        <w:t xml:space="preserve">the </w:t>
      </w:r>
      <w:r w:rsidR="000D78B8">
        <w:rPr>
          <w:lang w:eastAsia="zh-CN"/>
        </w:rPr>
        <w:t>use of CDRX configurations with different cycle</w:t>
      </w:r>
      <w:r w:rsidR="00313E6E">
        <w:rPr>
          <w:lang w:eastAsia="zh-CN"/>
        </w:rPr>
        <w:t>/ON</w:t>
      </w:r>
      <w:r w:rsidR="0022010B">
        <w:rPr>
          <w:lang w:eastAsia="zh-CN"/>
        </w:rPr>
        <w:t xml:space="preserve"> </w:t>
      </w:r>
      <w:r w:rsidR="000D78B8">
        <w:rPr>
          <w:lang w:eastAsia="zh-CN"/>
        </w:rPr>
        <w:t xml:space="preserve">durations </w:t>
      </w:r>
      <w:r w:rsidR="00844A89">
        <w:rPr>
          <w:lang w:eastAsia="zh-CN"/>
        </w:rPr>
        <w:t>based on</w:t>
      </w:r>
      <w:r w:rsidR="00313E6E">
        <w:rPr>
          <w:lang w:eastAsia="zh-CN"/>
        </w:rPr>
        <w:t xml:space="preserve"> </w:t>
      </w:r>
      <w:r w:rsidR="00844A89">
        <w:rPr>
          <w:lang w:eastAsia="zh-CN"/>
        </w:rPr>
        <w:t xml:space="preserve">inter-stream jitter should be studied. Similarly, </w:t>
      </w:r>
      <w:r w:rsidR="000D78B8">
        <w:rPr>
          <w:lang w:eastAsia="zh-CN"/>
        </w:rPr>
        <w:t xml:space="preserve">whether and how </w:t>
      </w:r>
      <w:r w:rsidR="00835573">
        <w:rPr>
          <w:lang w:eastAsia="zh-CN"/>
        </w:rPr>
        <w:t>adaptations can be effectively performed for DCI-based PDCCH monitoring (</w:t>
      </w:r>
      <w:proofErr w:type="gramStart"/>
      <w:r w:rsidR="00835573">
        <w:rPr>
          <w:lang w:eastAsia="zh-CN"/>
        </w:rPr>
        <w:t>e.g.</w:t>
      </w:r>
      <w:proofErr w:type="gramEnd"/>
      <w:r w:rsidR="00835573">
        <w:rPr>
          <w:lang w:eastAsia="zh-CN"/>
        </w:rPr>
        <w:t xml:space="preserve"> skipping or switching between different search space groups) </w:t>
      </w:r>
      <w:r w:rsidR="0022010B">
        <w:rPr>
          <w:lang w:eastAsia="zh-CN"/>
        </w:rPr>
        <w:t xml:space="preserve">when receiving PDUs in multiple streams </w:t>
      </w:r>
      <w:r w:rsidR="001E57F3">
        <w:rPr>
          <w:lang w:eastAsia="zh-CN"/>
        </w:rPr>
        <w:t xml:space="preserve">should be studied. </w:t>
      </w:r>
      <w:r w:rsidR="008A4538">
        <w:rPr>
          <w:lang w:eastAsia="zh-CN"/>
        </w:rPr>
        <w:t xml:space="preserve">It is also important to investigate how the power savings enhancements for handling multiple streams can impact the power saving gains achievable. </w:t>
      </w:r>
    </w:p>
    <w:p w14:paraId="11AFAF67" w14:textId="5169777B" w:rsidR="007D47A1" w:rsidRDefault="007D47A1" w:rsidP="007D47A1">
      <w:pPr>
        <w:spacing w:after="240"/>
        <w:ind w:left="1354" w:hanging="1354"/>
        <w:rPr>
          <w:rFonts w:cs="Times New Roman"/>
          <w:b/>
        </w:rPr>
      </w:pPr>
      <w:r w:rsidRPr="002920C9">
        <w:rPr>
          <w:rFonts w:cs="Times New Roman"/>
          <w:b/>
        </w:rPr>
        <w:t xml:space="preserve">Proposal </w:t>
      </w:r>
      <w:r>
        <w:rPr>
          <w:rFonts w:cs="Times New Roman"/>
          <w:b/>
        </w:rPr>
        <w:t>2</w:t>
      </w:r>
      <w:r w:rsidRPr="002920C9">
        <w:rPr>
          <w:rFonts w:cs="Times New Roman"/>
          <w:b/>
        </w:rPr>
        <w:t xml:space="preserve">: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power savings </w:t>
      </w:r>
      <w:r w:rsidRPr="00EB347C">
        <w:rPr>
          <w:rFonts w:eastAsia="Times New Roman" w:cs="Times New Roman"/>
          <w:bCs/>
          <w:lang w:val="en-GB" w:eastAsia="zh-CN"/>
        </w:rPr>
        <w:t>that support transmission of multiple associated</w:t>
      </w:r>
      <w:r>
        <w:rPr>
          <w:rFonts w:eastAsia="Times New Roman" w:cs="Times New Roman"/>
          <w:bCs/>
          <w:lang w:val="en-GB" w:eastAsia="zh-CN"/>
        </w:rPr>
        <w:t>/correlated</w:t>
      </w:r>
      <w:r w:rsidRPr="00EB347C">
        <w:rPr>
          <w:rFonts w:eastAsia="Times New Roman" w:cs="Times New Roman"/>
          <w:bCs/>
          <w:lang w:val="en-GB" w:eastAsia="zh-CN"/>
        </w:rPr>
        <w:t xml:space="preserve"> traffic streams in UL and DL</w:t>
      </w:r>
    </w:p>
    <w:p w14:paraId="2DBFA6F9" w14:textId="39D07B37" w:rsidR="00573F74" w:rsidRPr="004F21B5" w:rsidRDefault="004F21B5" w:rsidP="008E5B85">
      <w:pPr>
        <w:contextualSpacing/>
        <w:jc w:val="left"/>
        <w:rPr>
          <w:u w:val="single"/>
          <w:lang w:val="en-GB" w:eastAsia="zh-CN"/>
        </w:rPr>
      </w:pPr>
      <w:r w:rsidRPr="004F21B5">
        <w:rPr>
          <w:u w:val="single"/>
          <w:lang w:val="en-GB" w:eastAsia="zh-CN"/>
        </w:rPr>
        <w:t>Performance evaluations</w:t>
      </w:r>
      <w:r w:rsidR="00677E03">
        <w:rPr>
          <w:u w:val="single"/>
          <w:lang w:val="en-GB" w:eastAsia="zh-CN"/>
        </w:rPr>
        <w:t xml:space="preserve"> </w:t>
      </w:r>
    </w:p>
    <w:p w14:paraId="0EB8DBDD" w14:textId="31495B7C" w:rsidR="004F21B5" w:rsidRDefault="004F21B5" w:rsidP="008E5B85">
      <w:pPr>
        <w:contextualSpacing/>
        <w:jc w:val="left"/>
        <w:rPr>
          <w:lang w:val="en-GB" w:eastAsia="zh-CN"/>
        </w:rPr>
      </w:pPr>
    </w:p>
    <w:p w14:paraId="5DF1F370" w14:textId="1E9B72AA" w:rsidR="004F21B5" w:rsidRPr="00573F74" w:rsidRDefault="00AE2BB7" w:rsidP="004F21B5">
      <w:pPr>
        <w:rPr>
          <w:lang w:eastAsia="zh-CN"/>
        </w:rPr>
      </w:pPr>
      <w:r>
        <w:rPr>
          <w:lang w:eastAsia="zh-CN"/>
        </w:rPr>
        <w:t>For any of the enhancement</w:t>
      </w:r>
      <w:r w:rsidR="00227753">
        <w:rPr>
          <w:lang w:eastAsia="zh-CN"/>
        </w:rPr>
        <w:t xml:space="preserve"> techniques</w:t>
      </w:r>
      <w:r>
        <w:rPr>
          <w:lang w:eastAsia="zh-CN"/>
        </w:rPr>
        <w:t xml:space="preserve"> (</w:t>
      </w:r>
      <w:proofErr w:type="gramStart"/>
      <w:r>
        <w:rPr>
          <w:lang w:eastAsia="zh-CN"/>
        </w:rPr>
        <w:t>e.g.</w:t>
      </w:r>
      <w:proofErr w:type="gramEnd"/>
      <w:r w:rsidR="00227753">
        <w:rPr>
          <w:lang w:eastAsia="zh-CN"/>
        </w:rPr>
        <w:t xml:space="preserve"> </w:t>
      </w:r>
      <w:r w:rsidR="00835573">
        <w:rPr>
          <w:lang w:eastAsia="zh-CN"/>
        </w:rPr>
        <w:t xml:space="preserve">adaptive </w:t>
      </w:r>
      <w:r w:rsidR="00227753">
        <w:rPr>
          <w:lang w:eastAsia="zh-CN"/>
        </w:rPr>
        <w:t xml:space="preserve">CDRX </w:t>
      </w:r>
      <w:r w:rsidR="004917E8">
        <w:rPr>
          <w:lang w:eastAsia="zh-CN"/>
        </w:rPr>
        <w:t xml:space="preserve">and </w:t>
      </w:r>
      <w:r w:rsidR="00835573">
        <w:rPr>
          <w:lang w:eastAsia="zh-CN"/>
        </w:rPr>
        <w:t xml:space="preserve">DCI-based </w:t>
      </w:r>
      <w:r w:rsidR="00227753">
        <w:rPr>
          <w:lang w:eastAsia="zh-CN"/>
        </w:rPr>
        <w:t>PDCCH monitoring</w:t>
      </w:r>
      <w:r w:rsidR="004917E8">
        <w:rPr>
          <w:lang w:eastAsia="zh-CN"/>
        </w:rPr>
        <w:t xml:space="preserve"> </w:t>
      </w:r>
      <w:r w:rsidR="00835573">
        <w:rPr>
          <w:lang w:eastAsia="zh-CN"/>
        </w:rPr>
        <w:t>adaptations</w:t>
      </w:r>
      <w:r>
        <w:rPr>
          <w:lang w:eastAsia="zh-CN"/>
        </w:rPr>
        <w:t xml:space="preserve">), it would be beneficial to investigate how the </w:t>
      </w:r>
      <w:r w:rsidR="004917E8">
        <w:rPr>
          <w:lang w:eastAsia="zh-CN"/>
        </w:rPr>
        <w:t xml:space="preserve">power saving and capacity </w:t>
      </w:r>
      <w:r>
        <w:rPr>
          <w:lang w:eastAsia="zh-CN"/>
        </w:rPr>
        <w:t>performance compares with respect to baseline schemes</w:t>
      </w:r>
      <w:r w:rsidR="00227753">
        <w:rPr>
          <w:lang w:eastAsia="zh-CN"/>
        </w:rPr>
        <w:t xml:space="preserve"> (e.g. </w:t>
      </w:r>
      <w:r w:rsidR="00927CD3">
        <w:rPr>
          <w:lang w:eastAsia="zh-CN"/>
        </w:rPr>
        <w:t>a</w:t>
      </w:r>
      <w:r w:rsidR="00227753">
        <w:rPr>
          <w:lang w:eastAsia="zh-CN"/>
        </w:rPr>
        <w:t>lways</w:t>
      </w:r>
      <w:r w:rsidR="00927CD3">
        <w:rPr>
          <w:lang w:eastAsia="zh-CN"/>
        </w:rPr>
        <w:t>-o</w:t>
      </w:r>
      <w:r w:rsidR="00227753">
        <w:rPr>
          <w:lang w:eastAsia="zh-CN"/>
        </w:rPr>
        <w:t>n, Rel-15/16 CDRX)</w:t>
      </w:r>
      <w:r>
        <w:rPr>
          <w:lang w:eastAsia="zh-CN"/>
        </w:rPr>
        <w:t xml:space="preserve">. </w:t>
      </w:r>
      <w:r w:rsidR="00227753">
        <w:rPr>
          <w:lang w:eastAsia="zh-CN"/>
        </w:rPr>
        <w:t>F</w:t>
      </w:r>
      <w:r w:rsidR="004F21B5" w:rsidRPr="00573F74">
        <w:rPr>
          <w:lang w:eastAsia="zh-CN"/>
        </w:rPr>
        <w:t xml:space="preserve">or studying the impact of handling PDU sets, the </w:t>
      </w:r>
      <w:r w:rsidR="00227753">
        <w:rPr>
          <w:lang w:eastAsia="zh-CN"/>
        </w:rPr>
        <w:t>power saving gain (PSG)</w:t>
      </w:r>
      <w:r w:rsidR="004F21B5" w:rsidRPr="00573F74">
        <w:rPr>
          <w:lang w:eastAsia="zh-CN"/>
        </w:rPr>
        <w:t xml:space="preserve"> achievable with an enhancement scheme</w:t>
      </w:r>
      <w:r w:rsidR="00A36367">
        <w:rPr>
          <w:lang w:eastAsia="zh-CN"/>
        </w:rPr>
        <w:t xml:space="preserve"> along with any losses in capacity </w:t>
      </w:r>
      <w:r w:rsidR="004F21B5" w:rsidRPr="00573F74">
        <w:rPr>
          <w:lang w:eastAsia="zh-CN"/>
        </w:rPr>
        <w:t xml:space="preserve">should be compared with </w:t>
      </w:r>
      <w:r w:rsidR="00A36367">
        <w:rPr>
          <w:lang w:eastAsia="zh-CN"/>
        </w:rPr>
        <w:t>the performance achieved when using a</w:t>
      </w:r>
      <w:r w:rsidR="004F21B5" w:rsidRPr="00573F74">
        <w:rPr>
          <w:lang w:eastAsia="zh-CN"/>
        </w:rPr>
        <w:t xml:space="preserve"> baseline </w:t>
      </w:r>
      <w:r w:rsidR="00227753">
        <w:rPr>
          <w:lang w:eastAsia="zh-CN"/>
        </w:rPr>
        <w:t xml:space="preserve">power saving </w:t>
      </w:r>
      <w:r w:rsidR="004F21B5" w:rsidRPr="00573F74">
        <w:rPr>
          <w:lang w:eastAsia="zh-CN"/>
        </w:rPr>
        <w:t>scheme that is agnostic to PDU set</w:t>
      </w:r>
      <w:r w:rsidR="00227753">
        <w:rPr>
          <w:lang w:eastAsia="zh-CN"/>
        </w:rPr>
        <w:t xml:space="preserve"> handling</w:t>
      </w:r>
      <w:r w:rsidR="004F21B5" w:rsidRPr="00573F74">
        <w:rPr>
          <w:lang w:eastAsia="zh-CN"/>
        </w:rPr>
        <w:t xml:space="preserve">. </w:t>
      </w:r>
      <w:r w:rsidR="00227753">
        <w:rPr>
          <w:lang w:eastAsia="zh-CN"/>
        </w:rPr>
        <w:t>F</w:t>
      </w:r>
      <w:r w:rsidR="004F21B5" w:rsidRPr="00573F74">
        <w:rPr>
          <w:lang w:eastAsia="zh-CN"/>
        </w:rPr>
        <w:t xml:space="preserve">or determining the </w:t>
      </w:r>
      <w:r w:rsidR="00227753">
        <w:rPr>
          <w:lang w:eastAsia="zh-CN"/>
        </w:rPr>
        <w:t xml:space="preserve">PSG </w:t>
      </w:r>
      <w:r w:rsidR="00A36367">
        <w:rPr>
          <w:lang w:eastAsia="zh-CN"/>
        </w:rPr>
        <w:t xml:space="preserve">and capacity </w:t>
      </w:r>
      <w:r w:rsidR="004F21B5" w:rsidRPr="00573F74">
        <w:rPr>
          <w:lang w:eastAsia="zh-CN"/>
        </w:rPr>
        <w:t xml:space="preserve">achievable with an enhancement </w:t>
      </w:r>
      <w:r w:rsidR="00227753">
        <w:rPr>
          <w:lang w:eastAsia="zh-CN"/>
        </w:rPr>
        <w:t>technique</w:t>
      </w:r>
      <w:r w:rsidR="004F21B5" w:rsidRPr="00573F74">
        <w:rPr>
          <w:lang w:eastAsia="zh-CN"/>
        </w:rPr>
        <w:t xml:space="preserve"> that can handle multiple streams, the performance should be compared with a baseline scheme that is agnostic to association of multiple streams</w:t>
      </w:r>
      <w:r w:rsidR="00A36367">
        <w:rPr>
          <w:lang w:eastAsia="zh-CN"/>
        </w:rPr>
        <w:t xml:space="preserve"> and inter-stream jitter. </w:t>
      </w:r>
    </w:p>
    <w:p w14:paraId="160191F8" w14:textId="6FFB20FC" w:rsidR="0012543A" w:rsidRPr="0012543A" w:rsidRDefault="0012543A" w:rsidP="00C2476A">
      <w:pPr>
        <w:spacing w:after="120"/>
        <w:ind w:left="1354" w:hanging="1354"/>
        <w:rPr>
          <w:rFonts w:cs="Times New Roman"/>
          <w:b/>
        </w:rPr>
      </w:pPr>
      <w:r w:rsidRPr="002920C9">
        <w:rPr>
          <w:rFonts w:cs="Times New Roman"/>
          <w:b/>
        </w:rPr>
        <w:lastRenderedPageBreak/>
        <w:t xml:space="preserve">Proposal </w:t>
      </w:r>
      <w:r w:rsidR="00C2476A">
        <w:rPr>
          <w:rFonts w:cs="Times New Roman"/>
          <w:b/>
        </w:rPr>
        <w:t>3</w:t>
      </w:r>
      <w:r w:rsidRPr="002920C9">
        <w:rPr>
          <w:rFonts w:cs="Times New Roman"/>
          <w:b/>
        </w:rPr>
        <w:t xml:space="preserve">: </w:t>
      </w:r>
      <w:r w:rsidRPr="002920C9">
        <w:rPr>
          <w:rFonts w:cs="Times New Roman"/>
          <w:b/>
        </w:rPr>
        <w:tab/>
      </w:r>
      <w:r w:rsidRPr="0012543A">
        <w:rPr>
          <w:rFonts w:eastAsia="Times New Roman" w:cs="Times New Roman"/>
          <w:bCs/>
          <w:lang w:val="en-GB" w:eastAsia="zh-CN"/>
        </w:rPr>
        <w:t xml:space="preserve">RAN1 to perform evaluations of </w:t>
      </w:r>
      <w:r w:rsidR="00835573">
        <w:rPr>
          <w:rFonts w:eastAsia="Times New Roman" w:cs="Times New Roman"/>
          <w:bCs/>
          <w:lang w:val="en-GB" w:eastAsia="zh-CN"/>
        </w:rPr>
        <w:t xml:space="preserve">XR-specific </w:t>
      </w:r>
      <w:r w:rsidRPr="0012543A">
        <w:rPr>
          <w:rFonts w:eastAsia="Times New Roman" w:cs="Times New Roman"/>
          <w:bCs/>
          <w:lang w:val="en-GB" w:eastAsia="zh-CN"/>
        </w:rPr>
        <w:t>enhancement techniques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w:t>
      </w:r>
      <w:r w:rsidR="00835573" w:rsidRPr="00835573">
        <w:rPr>
          <w:rFonts w:eastAsia="Times New Roman" w:cs="Times New Roman"/>
          <w:bCs/>
          <w:lang w:val="en-GB" w:eastAsia="zh-CN"/>
        </w:rPr>
        <w:t>adaptive CDRX and DCI-based PDCCH monitoring adaptations</w:t>
      </w:r>
      <w:r w:rsidRPr="0012543A">
        <w:rPr>
          <w:rFonts w:eastAsia="Times New Roman" w:cs="Times New Roman"/>
          <w:bCs/>
          <w:lang w:val="en-GB" w:eastAsia="zh-CN"/>
        </w:rPr>
        <w:t>) for evaluating the power saving performance</w:t>
      </w:r>
    </w:p>
    <w:p w14:paraId="4072135C" w14:textId="1626EE3D" w:rsidR="00AE2BB7" w:rsidRPr="00AE2BB7" w:rsidRDefault="00AE2BB7" w:rsidP="00AE2BB7">
      <w:pPr>
        <w:rPr>
          <w:lang w:val="en-GB" w:eastAsia="zh-CN"/>
        </w:rPr>
      </w:pPr>
      <w:r>
        <w:rPr>
          <w:lang w:val="en-GB" w:eastAsia="zh-CN"/>
        </w:rPr>
        <w:t>Given that the key system parameters were discussed during Rel-17 SI, we propose to reuse the baseline evaluation assumptions (</w:t>
      </w:r>
      <w:proofErr w:type="gramStart"/>
      <w:r>
        <w:rPr>
          <w:lang w:val="en-GB" w:eastAsia="zh-CN"/>
        </w:rPr>
        <w:t>e.g.</w:t>
      </w:r>
      <w:proofErr w:type="gramEnd"/>
      <w:r>
        <w:rPr>
          <w:lang w:val="en-GB" w:eastAsia="zh-CN"/>
        </w:rPr>
        <w:t xml:space="preserve"> deployment scenarios, SLS parameters, traffic models) used in TR 38.838 as the starting point for the SLS performance evaluation</w:t>
      </w:r>
      <w:r w:rsidR="00A36367">
        <w:rPr>
          <w:lang w:val="en-GB" w:eastAsia="zh-CN"/>
        </w:rPr>
        <w:t xml:space="preserve">s for power savings. </w:t>
      </w:r>
      <w:r w:rsidR="005A7063">
        <w:rPr>
          <w:lang w:val="en-GB" w:eastAsia="zh-CN"/>
        </w:rPr>
        <w:t>The SLS parameters</w:t>
      </w:r>
      <w:r w:rsidR="00D34C96">
        <w:rPr>
          <w:lang w:val="en-GB" w:eastAsia="zh-CN"/>
        </w:rPr>
        <w:t xml:space="preserve"> and</w:t>
      </w:r>
      <w:r w:rsidR="005A7063">
        <w:rPr>
          <w:lang w:val="en-GB" w:eastAsia="zh-CN"/>
        </w:rPr>
        <w:t xml:space="preserve"> baseline traffic model parameters are provided in Section 5 (A</w:t>
      </w:r>
      <w:r w:rsidR="0077797A">
        <w:rPr>
          <w:lang w:val="en-GB" w:eastAsia="zh-CN"/>
        </w:rPr>
        <w:t>nnex</w:t>
      </w:r>
      <w:r w:rsidR="005A7063">
        <w:rPr>
          <w:lang w:val="en-GB" w:eastAsia="zh-CN"/>
        </w:rPr>
        <w:t>).</w:t>
      </w:r>
    </w:p>
    <w:p w14:paraId="007712D2" w14:textId="38D14911" w:rsidR="0012543A" w:rsidRDefault="0012543A" w:rsidP="0012543A">
      <w:pPr>
        <w:spacing w:after="240"/>
        <w:ind w:left="1354" w:hanging="1354"/>
        <w:rPr>
          <w:rFonts w:eastAsia="Times New Roman" w:cs="Times New Roman"/>
          <w:bCs/>
          <w:lang w:val="en-GB" w:eastAsia="zh-CN"/>
        </w:rPr>
      </w:pPr>
      <w:r w:rsidRPr="002920C9">
        <w:rPr>
          <w:rFonts w:cs="Times New Roman"/>
          <w:b/>
        </w:rPr>
        <w:t xml:space="preserve">Proposal </w:t>
      </w:r>
      <w:r w:rsidR="00C2476A">
        <w:rPr>
          <w:rFonts w:cs="Times New Roman"/>
          <w:b/>
        </w:rPr>
        <w:t>4</w:t>
      </w:r>
      <w:r w:rsidRPr="002920C9">
        <w:rPr>
          <w:rFonts w:cs="Times New Roman"/>
          <w:b/>
        </w:rPr>
        <w:t xml:space="preserve">: </w:t>
      </w:r>
      <w:r w:rsidRPr="002920C9">
        <w:rPr>
          <w:rFonts w:cs="Times New Roman"/>
          <w:b/>
        </w:rPr>
        <w:tab/>
      </w:r>
      <w:r w:rsidRPr="0012543A">
        <w:rPr>
          <w:rFonts w:eastAsia="Times New Roman" w:cs="Times New Roman"/>
          <w:bCs/>
          <w:lang w:val="en-GB" w:eastAsia="zh-CN"/>
        </w:rPr>
        <w:t>Reuse the baseline evaluation assumptions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deployment scenarios, SLS parameters, traffic models) in TR 38.838 when evaluating performance of power saving</w:t>
      </w:r>
      <w:r>
        <w:rPr>
          <w:rFonts w:eastAsia="Times New Roman" w:cs="Times New Roman"/>
          <w:bCs/>
          <w:lang w:val="en-GB" w:eastAsia="zh-CN"/>
        </w:rPr>
        <w:t xml:space="preserve"> gain</w:t>
      </w:r>
    </w:p>
    <w:p w14:paraId="138AA40E" w14:textId="7742EF05" w:rsidR="003006FC" w:rsidRPr="00AE2BB7" w:rsidRDefault="003006FC" w:rsidP="003006FC">
      <w:pPr>
        <w:spacing w:after="120"/>
        <w:rPr>
          <w:lang w:eastAsia="zh-CN"/>
        </w:rPr>
      </w:pPr>
      <w:r>
        <w:rPr>
          <w:lang w:eastAsia="zh-CN"/>
        </w:rPr>
        <w:t xml:space="preserve">During Rel-17 SI evaluations, some of the considered enhancement schemes, such as </w:t>
      </w:r>
      <w:proofErr w:type="spellStart"/>
      <w:r>
        <w:rPr>
          <w:lang w:eastAsia="zh-CN"/>
        </w:rPr>
        <w:t>eCDRX</w:t>
      </w:r>
      <w:proofErr w:type="spellEnd"/>
      <w:r>
        <w:rPr>
          <w:lang w:eastAsia="zh-CN"/>
        </w:rPr>
        <w:t xml:space="preserve"> and use of multiple CDRX configurations, may accommodate adaptations for handling PDU sets, jitter and multiple-streams. For example, the </w:t>
      </w:r>
      <w:r w:rsidRPr="00ED1AF9">
        <w:rPr>
          <w:lang w:eastAsia="zh-CN"/>
        </w:rPr>
        <w:t xml:space="preserve">UE </w:t>
      </w:r>
      <w:r>
        <w:rPr>
          <w:lang w:eastAsia="zh-CN"/>
        </w:rPr>
        <w:t xml:space="preserve">can be configured </w:t>
      </w:r>
      <w:r w:rsidRPr="00ED1AF9">
        <w:rPr>
          <w:lang w:eastAsia="zh-CN"/>
        </w:rPr>
        <w:t xml:space="preserve">with multiple CDRX configurations which may be associated </w:t>
      </w:r>
      <w:r>
        <w:rPr>
          <w:lang w:eastAsia="zh-CN"/>
        </w:rPr>
        <w:t xml:space="preserve">with </w:t>
      </w:r>
      <w:r w:rsidRPr="00ED1AF9">
        <w:rPr>
          <w:lang w:eastAsia="zh-CN"/>
        </w:rPr>
        <w:t xml:space="preserve">different </w:t>
      </w:r>
      <w:r>
        <w:rPr>
          <w:lang w:eastAsia="zh-CN"/>
        </w:rPr>
        <w:t>traffic patterns or different types of PDU sets/frames. The UE may use a particular CDRX configuration based on PDU set attributes (</w:t>
      </w:r>
      <w:proofErr w:type="gramStart"/>
      <w:r>
        <w:rPr>
          <w:lang w:eastAsia="zh-CN"/>
        </w:rPr>
        <w:t>e.g.</w:t>
      </w:r>
      <w:proofErr w:type="gramEnd"/>
      <w:r>
        <w:rPr>
          <w:lang w:eastAsia="zh-CN"/>
        </w:rPr>
        <w:t xml:space="preserve"> size of PDU set, jitter range) expected in DL.</w:t>
      </w:r>
      <w:r w:rsidRPr="00ED1AF9">
        <w:rPr>
          <w:lang w:eastAsia="zh-CN"/>
        </w:rPr>
        <w:t xml:space="preserve"> </w:t>
      </w:r>
      <w:r>
        <w:rPr>
          <w:lang w:eastAsia="zh-CN"/>
        </w:rPr>
        <w:t xml:space="preserve">For </w:t>
      </w:r>
      <w:proofErr w:type="spellStart"/>
      <w:r>
        <w:rPr>
          <w:lang w:eastAsia="zh-CN"/>
        </w:rPr>
        <w:t>eCDRX</w:t>
      </w:r>
      <w:proofErr w:type="spellEnd"/>
      <w:r>
        <w:rPr>
          <w:lang w:eastAsia="zh-CN"/>
        </w:rPr>
        <w:t>, d</w:t>
      </w:r>
      <w:r w:rsidRPr="00ED1AF9">
        <w:rPr>
          <w:lang w:eastAsia="zh-CN"/>
        </w:rPr>
        <w:t>ynamically varying the start</w:t>
      </w:r>
      <w:r>
        <w:rPr>
          <w:lang w:eastAsia="zh-CN"/>
        </w:rPr>
        <w:t xml:space="preserve"> time </w:t>
      </w:r>
      <w:r w:rsidRPr="00ED1AF9">
        <w:rPr>
          <w:lang w:eastAsia="zh-CN"/>
        </w:rPr>
        <w:t xml:space="preserve">offset can also minimize </w:t>
      </w:r>
      <w:r>
        <w:rPr>
          <w:lang w:eastAsia="zh-CN"/>
        </w:rPr>
        <w:t xml:space="preserve">the </w:t>
      </w:r>
      <w:r w:rsidRPr="00ED1AF9">
        <w:rPr>
          <w:lang w:eastAsia="zh-CN"/>
        </w:rPr>
        <w:t xml:space="preserve">mismatch between the </w:t>
      </w:r>
      <w:r>
        <w:rPr>
          <w:lang w:eastAsia="zh-CN"/>
        </w:rPr>
        <w:t xml:space="preserve">CDRX </w:t>
      </w:r>
      <w:r w:rsidRPr="00ED1AF9">
        <w:rPr>
          <w:lang w:eastAsia="zh-CN"/>
        </w:rPr>
        <w:t>cycle and arrival interval of XR traffic.</w:t>
      </w:r>
      <w:r>
        <w:rPr>
          <w:lang w:eastAsia="zh-CN"/>
        </w:rPr>
        <w:t xml:space="preserve"> Another enhancement scheme that may support handling of PDU sets and multiple streams include enhanced</w:t>
      </w:r>
      <w:r w:rsidR="00124B15" w:rsidRPr="00124B15">
        <w:rPr>
          <w:lang w:eastAsia="zh-CN"/>
        </w:rPr>
        <w:t xml:space="preserve"> DCI-based PDCCH monitoring adaptations </w:t>
      </w:r>
      <w:r>
        <w:rPr>
          <w:lang w:eastAsia="zh-CN"/>
        </w:rPr>
        <w:t>(</w:t>
      </w:r>
      <w:proofErr w:type="gramStart"/>
      <w:r>
        <w:rPr>
          <w:lang w:eastAsia="zh-CN"/>
        </w:rPr>
        <w:t>e.g.</w:t>
      </w:r>
      <w:proofErr w:type="gramEnd"/>
      <w:r>
        <w:rPr>
          <w:lang w:eastAsia="zh-CN"/>
        </w:rPr>
        <w:t xml:space="preserve"> use of multiple</w:t>
      </w:r>
      <w:r w:rsidRPr="000737A3">
        <w:rPr>
          <w:lang w:eastAsia="zh-CN"/>
        </w:rPr>
        <w:t xml:space="preserve"> </w:t>
      </w:r>
      <w:r>
        <w:rPr>
          <w:lang w:eastAsia="zh-CN"/>
        </w:rPr>
        <w:t>m</w:t>
      </w:r>
      <w:r w:rsidRPr="000737A3">
        <w:rPr>
          <w:lang w:eastAsia="zh-CN"/>
        </w:rPr>
        <w:t>onitoring</w:t>
      </w:r>
      <w:r>
        <w:rPr>
          <w:lang w:eastAsia="zh-CN"/>
        </w:rPr>
        <w:t xml:space="preserve"> s</w:t>
      </w:r>
      <w:r w:rsidRPr="000737A3">
        <w:rPr>
          <w:lang w:eastAsia="zh-CN"/>
        </w:rPr>
        <w:t>lot</w:t>
      </w:r>
      <w:r>
        <w:rPr>
          <w:lang w:eastAsia="zh-CN"/>
        </w:rPr>
        <w:t xml:space="preserve"> p</w:t>
      </w:r>
      <w:r w:rsidRPr="000737A3">
        <w:rPr>
          <w:lang w:eastAsia="zh-CN"/>
        </w:rPr>
        <w:t>eriodicity</w:t>
      </w:r>
      <w:r>
        <w:rPr>
          <w:lang w:eastAsia="zh-CN"/>
        </w:rPr>
        <w:t xml:space="preserve"> values). </w:t>
      </w:r>
      <w:r w:rsidRPr="00573F74">
        <w:rPr>
          <w:lang w:eastAsia="zh-CN"/>
        </w:rPr>
        <w:t xml:space="preserve">Such enhancement schemes can be considered as a starting point for Rel-18 </w:t>
      </w:r>
      <w:r>
        <w:rPr>
          <w:lang w:eastAsia="zh-CN"/>
        </w:rPr>
        <w:t xml:space="preserve">enhancements and </w:t>
      </w:r>
      <w:r w:rsidRPr="00573F74">
        <w:rPr>
          <w:lang w:eastAsia="zh-CN"/>
        </w:rPr>
        <w:t>evaluations</w:t>
      </w:r>
      <w:r>
        <w:rPr>
          <w:lang w:eastAsia="zh-CN"/>
        </w:rPr>
        <w:t xml:space="preserve"> for power savings. </w:t>
      </w:r>
    </w:p>
    <w:p w14:paraId="596BB1A3" w14:textId="6B6E227E" w:rsidR="003006FC" w:rsidRPr="0012543A" w:rsidRDefault="003006FC" w:rsidP="003006FC">
      <w:pPr>
        <w:spacing w:after="120"/>
        <w:ind w:left="1354" w:hanging="1354"/>
        <w:rPr>
          <w:rFonts w:cs="Times New Roman"/>
          <w:b/>
        </w:rPr>
      </w:pPr>
      <w:r w:rsidRPr="002920C9">
        <w:rPr>
          <w:rFonts w:cs="Times New Roman"/>
          <w:b/>
        </w:rPr>
        <w:t xml:space="preserve">Proposal </w:t>
      </w:r>
      <w:r w:rsidR="00C2476A">
        <w:rPr>
          <w:rFonts w:cs="Times New Roman"/>
          <w:b/>
        </w:rPr>
        <w:t>5</w:t>
      </w:r>
      <w:r w:rsidRPr="002920C9">
        <w:rPr>
          <w:rFonts w:cs="Times New Roman"/>
          <w:b/>
        </w:rPr>
        <w:t xml:space="preserve">: </w:t>
      </w:r>
      <w:r w:rsidRPr="002920C9">
        <w:rPr>
          <w:rFonts w:cs="Times New Roman"/>
          <w:b/>
        </w:rPr>
        <w:tab/>
      </w:r>
      <w:r w:rsidRPr="0012543A">
        <w:rPr>
          <w:rFonts w:eastAsia="Times New Roman" w:cs="Times New Roman"/>
          <w:bCs/>
          <w:lang w:val="en-GB" w:eastAsia="zh-CN"/>
        </w:rPr>
        <w:t>Starting point for potential enhancement techniques for power savings can be those identified during Rel-17 SI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w:t>
      </w:r>
      <w:proofErr w:type="spellStart"/>
      <w:r w:rsidRPr="0012543A">
        <w:rPr>
          <w:rFonts w:eastAsia="Times New Roman" w:cs="Times New Roman"/>
          <w:bCs/>
          <w:lang w:val="en-GB" w:eastAsia="zh-CN"/>
        </w:rPr>
        <w:t>eCDRX</w:t>
      </w:r>
      <w:proofErr w:type="spellEnd"/>
      <w:r w:rsidRPr="0012543A">
        <w:rPr>
          <w:rFonts w:eastAsia="Times New Roman" w:cs="Times New Roman"/>
          <w:bCs/>
          <w:lang w:val="en-GB" w:eastAsia="zh-CN"/>
        </w:rPr>
        <w:t xml:space="preserve">, supporting multiple CDRX configurations, </w:t>
      </w:r>
      <w:r w:rsidR="00124B15" w:rsidRPr="00124B15">
        <w:rPr>
          <w:rFonts w:eastAsia="Times New Roman" w:cs="Times New Roman"/>
          <w:bCs/>
          <w:lang w:val="en-GB" w:eastAsia="zh-CN"/>
        </w:rPr>
        <w:t>enhanced DCI-based PDCCH monitoring adaptations</w:t>
      </w:r>
      <w:r w:rsidRPr="0012543A">
        <w:rPr>
          <w:rFonts w:eastAsia="Times New Roman" w:cs="Times New Roman"/>
          <w:bCs/>
          <w:lang w:val="en-GB" w:eastAsia="zh-CN"/>
        </w:rPr>
        <w:t>)</w:t>
      </w:r>
    </w:p>
    <w:p w14:paraId="2125AD14" w14:textId="6E34CB31" w:rsidR="00F20E0B" w:rsidRPr="00D17D0D" w:rsidRDefault="00F20E0B" w:rsidP="00F20E0B">
      <w:pPr>
        <w:pStyle w:val="Heading1"/>
        <w:rPr>
          <w:rFonts w:cs="Arial"/>
          <w:szCs w:val="32"/>
          <w:lang w:val="en-US"/>
        </w:rPr>
      </w:pPr>
      <w:bookmarkStart w:id="1" w:name="_Hlk101735739"/>
      <w:r w:rsidRPr="00D17D0D">
        <w:rPr>
          <w:rFonts w:cs="Arial"/>
          <w:szCs w:val="32"/>
          <w:lang w:val="en-US"/>
        </w:rPr>
        <w:t xml:space="preserve">Simulation </w:t>
      </w:r>
      <w:r w:rsidR="00CE3452">
        <w:rPr>
          <w:rFonts w:cs="Arial"/>
          <w:szCs w:val="32"/>
          <w:lang w:val="en-US"/>
        </w:rPr>
        <w:t>R</w:t>
      </w:r>
      <w:r w:rsidRPr="00D17D0D">
        <w:rPr>
          <w:rFonts w:cs="Arial"/>
          <w:szCs w:val="32"/>
          <w:lang w:val="en-US"/>
        </w:rPr>
        <w:t>esults</w:t>
      </w:r>
    </w:p>
    <w:p w14:paraId="799B0E6D" w14:textId="7520F1FD" w:rsidR="004C4C11" w:rsidRPr="006A5C7E" w:rsidRDefault="00923A44" w:rsidP="004C4C11">
      <w:pPr>
        <w:rPr>
          <w:rFonts w:cs="Times New Roman"/>
        </w:rPr>
      </w:pPr>
      <w:r w:rsidRPr="006A5C7E">
        <w:rPr>
          <w:rFonts w:cs="Times New Roman"/>
        </w:rPr>
        <w:t>In this section we provide s</w:t>
      </w:r>
      <w:r w:rsidR="004C4C11" w:rsidRPr="006A5C7E">
        <w:rPr>
          <w:rFonts w:cs="Times New Roman"/>
        </w:rPr>
        <w:t>ystem level simulation</w:t>
      </w:r>
      <w:r w:rsidR="006A5C7E">
        <w:rPr>
          <w:rFonts w:cs="Times New Roman"/>
        </w:rPr>
        <w:t xml:space="preserve"> results </w:t>
      </w:r>
      <w:r w:rsidRPr="006A5C7E">
        <w:rPr>
          <w:rFonts w:cs="Times New Roman"/>
        </w:rPr>
        <w:t xml:space="preserve">on </w:t>
      </w:r>
      <w:r w:rsidR="004C4C11" w:rsidRPr="006A5C7E">
        <w:rPr>
          <w:rFonts w:cs="Times New Roman"/>
        </w:rPr>
        <w:t xml:space="preserve">power consumption performance for </w:t>
      </w:r>
      <w:r w:rsidR="006A5C7E">
        <w:rPr>
          <w:rFonts w:cs="Times New Roman"/>
        </w:rPr>
        <w:t xml:space="preserve">DL </w:t>
      </w:r>
      <w:r w:rsidR="004C4C11" w:rsidRPr="006A5C7E">
        <w:rPr>
          <w:rFonts w:cs="Times New Roman"/>
        </w:rPr>
        <w:t xml:space="preserve">single </w:t>
      </w:r>
      <w:r w:rsidR="006A5C7E">
        <w:rPr>
          <w:rFonts w:cs="Times New Roman"/>
        </w:rPr>
        <w:t>traffic</w:t>
      </w:r>
      <w:r w:rsidR="004C4C11" w:rsidRPr="006A5C7E">
        <w:rPr>
          <w:rFonts w:cs="Times New Roman"/>
        </w:rPr>
        <w:t xml:space="preserve"> stream</w:t>
      </w:r>
      <w:r w:rsidR="006A5C7E">
        <w:rPr>
          <w:rFonts w:cs="Times New Roman"/>
        </w:rPr>
        <w:t xml:space="preserve"> model</w:t>
      </w:r>
      <w:r w:rsidR="004C4C11" w:rsidRPr="006A5C7E">
        <w:rPr>
          <w:rFonts w:cs="Times New Roman"/>
        </w:rPr>
        <w:t xml:space="preserve">. The power saving gain (PSG) is determined when using different CDRX configurations for </w:t>
      </w:r>
      <w:r w:rsidR="006A5C7E">
        <w:rPr>
          <w:rFonts w:cs="Times New Roman"/>
        </w:rPr>
        <w:t>I</w:t>
      </w:r>
      <w:r w:rsidR="004C4C11" w:rsidRPr="006A5C7E">
        <w:rPr>
          <w:rFonts w:cs="Times New Roman"/>
        </w:rPr>
        <w:t xml:space="preserve">ndoor </w:t>
      </w:r>
      <w:r w:rsidR="006A5C7E">
        <w:rPr>
          <w:rFonts w:cs="Times New Roman"/>
        </w:rPr>
        <w:t>H</w:t>
      </w:r>
      <w:r w:rsidR="004C4C11" w:rsidRPr="006A5C7E">
        <w:rPr>
          <w:rFonts w:cs="Times New Roman"/>
        </w:rPr>
        <w:t>otspot</w:t>
      </w:r>
      <w:r w:rsidR="006A5C7E">
        <w:rPr>
          <w:rFonts w:cs="Times New Roman"/>
        </w:rPr>
        <w:t xml:space="preserve"> (InH)</w:t>
      </w:r>
      <w:r w:rsidR="004C4C11" w:rsidRPr="006A5C7E">
        <w:rPr>
          <w:rFonts w:cs="Times New Roman"/>
        </w:rPr>
        <w:t xml:space="preserve"> and Dense Urban</w:t>
      </w:r>
      <w:r w:rsidR="006A5C7E">
        <w:rPr>
          <w:rFonts w:cs="Times New Roman"/>
        </w:rPr>
        <w:t xml:space="preserve"> (DU)</w:t>
      </w:r>
      <w:r w:rsidR="004C4C11" w:rsidRPr="006A5C7E">
        <w:rPr>
          <w:rFonts w:cs="Times New Roman"/>
        </w:rPr>
        <w:t xml:space="preserve"> deployments. For comparing whether there is tradeoff between power savings and capacity, the capacity is evaluated assuming the baseline scenario without power savings and with power savings when using CDRX. The parameters and CDRX configurations used in the simulations are shown in Table </w:t>
      </w:r>
      <w:r w:rsidR="006A5C7E">
        <w:rPr>
          <w:rFonts w:cs="Times New Roman"/>
        </w:rPr>
        <w:t>4</w:t>
      </w:r>
      <w:r w:rsidR="004C4C11" w:rsidRPr="006A5C7E">
        <w:rPr>
          <w:rFonts w:cs="Times New Roman"/>
        </w:rPr>
        <w:t xml:space="preserve"> and Table </w:t>
      </w:r>
      <w:r w:rsidR="006A5C7E">
        <w:rPr>
          <w:rFonts w:cs="Times New Roman"/>
        </w:rPr>
        <w:t>5 (in Annex)</w:t>
      </w:r>
      <w:r w:rsidR="004C4C11" w:rsidRPr="006A5C7E">
        <w:rPr>
          <w:rFonts w:cs="Times New Roman"/>
        </w:rPr>
        <w:t>.</w:t>
      </w:r>
    </w:p>
    <w:p w14:paraId="4C856129" w14:textId="77777777" w:rsidR="004C4C11" w:rsidRPr="00A31C5D" w:rsidRDefault="004C4C11" w:rsidP="004C4C11">
      <w:pPr>
        <w:pStyle w:val="Heading4"/>
        <w:numPr>
          <w:ilvl w:val="0"/>
          <w:numId w:val="0"/>
        </w:numPr>
        <w:tabs>
          <w:tab w:val="num" w:pos="1004"/>
        </w:tabs>
        <w:rPr>
          <w:rFonts w:cs="Arial"/>
          <w:sz w:val="22"/>
          <w:szCs w:val="22"/>
          <w:u w:val="single"/>
        </w:rPr>
      </w:pPr>
      <w:r w:rsidRPr="00A31C5D">
        <w:rPr>
          <w:rFonts w:cs="Arial"/>
          <w:sz w:val="22"/>
          <w:szCs w:val="22"/>
          <w:u w:val="single"/>
        </w:rPr>
        <w:t>Indoor Hotspot</w:t>
      </w:r>
    </w:p>
    <w:p w14:paraId="381E803B" w14:textId="69EB5703" w:rsidR="006169A0" w:rsidRPr="00CC5BA3" w:rsidRDefault="004C4C11" w:rsidP="004C4C11">
      <w:pPr>
        <w:rPr>
          <w:rFonts w:cs="Times New Roman"/>
        </w:rPr>
      </w:pPr>
      <w:r w:rsidRPr="00CC5BA3">
        <w:rPr>
          <w:rFonts w:cs="Times New Roman"/>
        </w:rPr>
        <w:t>Power savings and system capacity performance for indoor hotspot is evaluated for FR1 (4 GHz) based on the parameter settings given in Table</w:t>
      </w:r>
      <w:r w:rsidR="009C10BC" w:rsidRPr="00CC5BA3">
        <w:rPr>
          <w:rFonts w:cs="Times New Roman"/>
        </w:rPr>
        <w:t>s</w:t>
      </w:r>
      <w:r w:rsidRPr="00CC5BA3">
        <w:rPr>
          <w:rFonts w:cs="Times New Roman"/>
        </w:rPr>
        <w:t xml:space="preserve"> 1</w:t>
      </w:r>
      <w:r w:rsidR="009C10BC" w:rsidRPr="00CC5BA3">
        <w:rPr>
          <w:rFonts w:cs="Times New Roman"/>
        </w:rPr>
        <w:t xml:space="preserve">, </w:t>
      </w:r>
      <w:r w:rsidRPr="00CC5BA3">
        <w:rPr>
          <w:rFonts w:cs="Times New Roman"/>
        </w:rPr>
        <w:t>2</w:t>
      </w:r>
      <w:r w:rsidR="009C10BC" w:rsidRPr="00CC5BA3">
        <w:rPr>
          <w:rFonts w:cs="Times New Roman"/>
        </w:rPr>
        <w:t>, 4</w:t>
      </w:r>
      <w:r w:rsidRPr="00CC5BA3">
        <w:rPr>
          <w:rFonts w:cs="Times New Roman"/>
        </w:rPr>
        <w:t xml:space="preserve"> </w:t>
      </w:r>
      <w:r w:rsidR="006A5C7E" w:rsidRPr="00CC5BA3">
        <w:rPr>
          <w:rFonts w:cs="Times New Roman"/>
        </w:rPr>
        <w:t>and</w:t>
      </w:r>
      <w:r w:rsidR="009C10BC" w:rsidRPr="00CC5BA3">
        <w:rPr>
          <w:rFonts w:cs="Times New Roman"/>
        </w:rPr>
        <w:t xml:space="preserve"> 5</w:t>
      </w:r>
      <w:r w:rsidR="006A5C7E" w:rsidRPr="00CC5BA3">
        <w:rPr>
          <w:rFonts w:cs="Times New Roman"/>
        </w:rPr>
        <w:t xml:space="preserve"> </w:t>
      </w:r>
      <w:r w:rsidR="009C10BC" w:rsidRPr="00CC5BA3">
        <w:rPr>
          <w:rFonts w:cs="Times New Roman"/>
        </w:rPr>
        <w:t xml:space="preserve">in </w:t>
      </w:r>
      <w:r w:rsidR="006A5C7E" w:rsidRPr="00CC5BA3">
        <w:rPr>
          <w:rFonts w:cs="Times New Roman"/>
        </w:rPr>
        <w:t>Annex.</w:t>
      </w:r>
    </w:p>
    <w:p w14:paraId="35D5A5DE" w14:textId="77777777" w:rsidR="004C4C11" w:rsidRDefault="004C4C11" w:rsidP="004C4C11">
      <w:pPr>
        <w:rPr>
          <w:rFonts w:ascii="Arial" w:hAnsi="Arial" w:cs="Arial"/>
          <w:sz w:val="20"/>
          <w:szCs w:val="20"/>
        </w:rPr>
      </w:pPr>
      <w:r w:rsidRPr="00E66F0A">
        <w:rPr>
          <w:rFonts w:ascii="Arial" w:hAnsi="Arial" w:cs="Arial"/>
          <w:b/>
          <w:bCs/>
        </w:rPr>
        <w:t>AR/VR @ 30 Mbps</w:t>
      </w:r>
      <w:r>
        <w:rPr>
          <w:rFonts w:ascii="Arial" w:hAnsi="Arial" w:cs="Arial"/>
          <w:b/>
          <w:bCs/>
        </w:rPr>
        <w:t xml:space="preserve"> - InH</w:t>
      </w:r>
    </w:p>
    <w:p w14:paraId="5451F030" w14:textId="77777777" w:rsidR="00FB7486" w:rsidRDefault="00FB7486" w:rsidP="00FB7486">
      <w:pPr>
        <w:rPr>
          <w:b/>
          <w:bCs/>
          <w:lang w:val="en-GB" w:eastAsia="zh-CN"/>
        </w:rPr>
      </w:pPr>
      <w:r w:rsidRPr="002C4C10">
        <w:rPr>
          <w:b/>
          <w:bCs/>
          <w:noProof/>
          <w:lang w:val="en-GB" w:eastAsia="zh-CN"/>
        </w:rPr>
        <w:lastRenderedPageBreak/>
        <w:drawing>
          <wp:inline distT="0" distB="0" distL="0" distR="0" wp14:anchorId="2F13929F" wp14:editId="1CEC9789">
            <wp:extent cx="2948204" cy="242443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456" t="2862" r="7985"/>
                    <a:stretch/>
                  </pic:blipFill>
                  <pic:spPr bwMode="auto">
                    <a:xfrm>
                      <a:off x="0" y="0"/>
                      <a:ext cx="2954430" cy="2429550"/>
                    </a:xfrm>
                    <a:prstGeom prst="rect">
                      <a:avLst/>
                    </a:prstGeom>
                    <a:noFill/>
                    <a:ln>
                      <a:noFill/>
                    </a:ln>
                    <a:extLst>
                      <a:ext uri="{53640926-AAD7-44D8-BBD7-CCE9431645EC}">
                        <a14:shadowObscured xmlns:a14="http://schemas.microsoft.com/office/drawing/2010/main"/>
                      </a:ext>
                    </a:extLst>
                  </pic:spPr>
                </pic:pic>
              </a:graphicData>
            </a:graphic>
          </wp:inline>
        </w:drawing>
      </w:r>
      <w:r w:rsidRPr="002C4C10">
        <w:rPr>
          <w:b/>
          <w:bCs/>
          <w:lang w:val="en-GB" w:eastAsia="zh-CN"/>
        </w:rPr>
        <w:t xml:space="preserve"> </w:t>
      </w:r>
      <w:r w:rsidRPr="00340730">
        <w:rPr>
          <w:b/>
          <w:bCs/>
          <w:noProof/>
          <w:lang w:val="en-GB" w:eastAsia="zh-CN"/>
        </w:rPr>
        <w:drawing>
          <wp:inline distT="0" distB="0" distL="0" distR="0" wp14:anchorId="3B7E17F8" wp14:editId="6F6A5D95">
            <wp:extent cx="2940050" cy="24394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695" t="2384" r="8105"/>
                    <a:stretch/>
                  </pic:blipFill>
                  <pic:spPr bwMode="auto">
                    <a:xfrm>
                      <a:off x="0" y="0"/>
                      <a:ext cx="2955781" cy="2452499"/>
                    </a:xfrm>
                    <a:prstGeom prst="rect">
                      <a:avLst/>
                    </a:prstGeom>
                    <a:noFill/>
                    <a:ln>
                      <a:noFill/>
                    </a:ln>
                    <a:extLst>
                      <a:ext uri="{53640926-AAD7-44D8-BBD7-CCE9431645EC}">
                        <a14:shadowObscured xmlns:a14="http://schemas.microsoft.com/office/drawing/2010/main"/>
                      </a:ext>
                    </a:extLst>
                  </pic:spPr>
                </pic:pic>
              </a:graphicData>
            </a:graphic>
          </wp:inline>
        </w:drawing>
      </w:r>
    </w:p>
    <w:p w14:paraId="6678459D" w14:textId="746DC44C" w:rsidR="00FB7486" w:rsidRPr="00CC5BA3" w:rsidRDefault="00FB7486" w:rsidP="00FB7486">
      <w:pPr>
        <w:pStyle w:val="Caption"/>
        <w:spacing w:line="257" w:lineRule="auto"/>
        <w:rPr>
          <w:rFonts w:cs="Times New Roman"/>
          <w:b w:val="0"/>
          <w:bCs w:val="0"/>
          <w:szCs w:val="22"/>
        </w:rPr>
      </w:pPr>
      <w:r w:rsidRPr="00CC5BA3">
        <w:rPr>
          <w:rFonts w:cs="Times New Roman"/>
          <w:szCs w:val="22"/>
        </w:rPr>
        <w:t xml:space="preserve">Figure </w:t>
      </w:r>
      <w:r w:rsidR="00FA6882" w:rsidRPr="00CC5BA3">
        <w:rPr>
          <w:rFonts w:cs="Times New Roman"/>
          <w:szCs w:val="22"/>
        </w:rPr>
        <w:t>1:</w:t>
      </w:r>
      <w:r w:rsidRPr="00CC5BA3">
        <w:rPr>
          <w:rFonts w:cs="Times New Roman"/>
          <w:szCs w:val="22"/>
        </w:rPr>
        <w:t xml:space="preserve"> </w:t>
      </w:r>
      <w:r w:rsidRPr="00CC5BA3">
        <w:rPr>
          <w:rFonts w:cs="Times New Roman"/>
          <w:b w:val="0"/>
          <w:bCs w:val="0"/>
          <w:szCs w:val="22"/>
        </w:rPr>
        <w:t>FR1 DL AR @ 30 Mbps results for Indoor Hotspot scenario</w:t>
      </w:r>
    </w:p>
    <w:p w14:paraId="61091D4B" w14:textId="3FB70E3E" w:rsidR="004C4C11" w:rsidRPr="00CC5BA3" w:rsidRDefault="004C4C11" w:rsidP="004C4C11">
      <w:pPr>
        <w:rPr>
          <w:rFonts w:cs="Times New Roman"/>
        </w:rPr>
      </w:pPr>
      <w:r w:rsidRPr="00CC5BA3">
        <w:rPr>
          <w:rFonts w:cs="Times New Roman"/>
        </w:rPr>
        <w:t xml:space="preserve">Figure </w:t>
      </w:r>
      <w:r w:rsidR="00FA6882" w:rsidRPr="00CC5BA3">
        <w:rPr>
          <w:rFonts w:cs="Times New Roman"/>
        </w:rPr>
        <w:t>1</w:t>
      </w:r>
      <w:r w:rsidRPr="00CC5BA3">
        <w:rPr>
          <w:rFonts w:cs="Times New Roman"/>
        </w:rPr>
        <w:t xml:space="preserve"> shows that the maximum number of UEs that can be supported such that at least 90% of UEs are satisfied is between 5 - 6 UEs/cell without any power saving scheme and up to 5 UE/cell with the implementation of the </w:t>
      </w:r>
      <w:r w:rsidR="009C10BC" w:rsidRPr="00CC5BA3">
        <w:rPr>
          <w:rFonts w:cs="Times New Roman"/>
        </w:rPr>
        <w:t xml:space="preserve">CDRX </w:t>
      </w:r>
      <w:r w:rsidRPr="00CC5BA3">
        <w:rPr>
          <w:rFonts w:cs="Times New Roman"/>
        </w:rPr>
        <w:t xml:space="preserve">schemes. For AR/VR (30Mbps with 10ms PDB), the CDRX4 scheme (5,4,1) achieves highest number of satisfied UEs supporting up to 5 UEs per cell. Table </w:t>
      </w:r>
      <w:r w:rsidR="009C10BC" w:rsidRPr="00CC5BA3">
        <w:rPr>
          <w:rFonts w:cs="Times New Roman"/>
        </w:rPr>
        <w:t>I</w:t>
      </w:r>
      <w:r w:rsidRPr="00CC5BA3">
        <w:rPr>
          <w:rFonts w:cs="Times New Roman"/>
        </w:rPr>
        <w:t xml:space="preserve"> </w:t>
      </w:r>
      <w:r w:rsidR="009C10BC" w:rsidRPr="00CC5BA3">
        <w:rPr>
          <w:rFonts w:cs="Times New Roman"/>
        </w:rPr>
        <w:t>shows the performance of</w:t>
      </w:r>
      <w:r w:rsidRPr="00CC5BA3">
        <w:rPr>
          <w:rFonts w:cs="Times New Roman"/>
        </w:rPr>
        <w:t xml:space="preserve"> power saving gain vs the CDRX configurations employed for AR/VR at 30 Mbps in InH scenario.</w:t>
      </w:r>
      <w:r w:rsidR="00477484" w:rsidRPr="00CC5BA3">
        <w:rPr>
          <w:rFonts w:cs="Times New Roman"/>
        </w:rPr>
        <w:t xml:space="preserve"> In terms of PSG, CDRX5 (4,2,2) shows the best performance but at the cost of low number of satisfied UEs.</w:t>
      </w:r>
    </w:p>
    <w:p w14:paraId="33304AE9" w14:textId="1A6871B6" w:rsidR="00FB7486" w:rsidRDefault="00FB7486" w:rsidP="00FB7486">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I</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FB7486" w:rsidRPr="00325510" w14:paraId="39815237" w14:textId="77777777" w:rsidTr="002920C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EB68B35" w14:textId="77777777" w:rsidR="00FB7486" w:rsidRPr="00325510" w:rsidRDefault="00FB7486" w:rsidP="002920C9">
            <w:pPr>
              <w:jc w:val="center"/>
            </w:pPr>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C0763CC" w14:textId="77777777" w:rsidR="00FB7486" w:rsidRPr="00325510" w:rsidRDefault="00FB7486" w:rsidP="002920C9">
            <w:pPr>
              <w:jc w:val="center"/>
            </w:pPr>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28C4008" w14:textId="77777777" w:rsidR="00FB7486" w:rsidRPr="00325510" w:rsidRDefault="00FB7486" w:rsidP="002920C9">
            <w:pPr>
              <w:jc w:val="center"/>
            </w:pPr>
            <w:r w:rsidRPr="00325510">
              <w:rPr>
                <w:b/>
                <w:bCs/>
              </w:rPr>
              <w:t>#Satisfied UEs per cell</w:t>
            </w:r>
            <w:r w:rsidRPr="00325510">
              <w:rPr>
                <w:b/>
                <w:bCs/>
                <w:vertAlign w:val="superscript"/>
              </w:rPr>
              <w:t>2</w:t>
            </w:r>
            <w:r w:rsidRPr="00325510">
              <w:rPr>
                <w:b/>
                <w:bCs/>
              </w:rPr>
              <w:t xml:space="preserve"> / #UEs per cell</w:t>
            </w:r>
            <w:r w:rsidRPr="00325510">
              <w:rPr>
                <w:b/>
                <w:bCs/>
                <w:vertAlign w:val="superscript"/>
              </w:rPr>
              <w:t>3</w:t>
            </w:r>
          </w:p>
        </w:tc>
      </w:tr>
      <w:tr w:rsidR="00FB7486" w:rsidRPr="00325510" w14:paraId="5C6759FF"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3BE39E" w14:textId="77777777" w:rsidR="00FB7486" w:rsidRPr="00325510" w:rsidRDefault="00FB7486" w:rsidP="002920C9">
            <w:pPr>
              <w:jc w:val="center"/>
            </w:pPr>
          </w:p>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19803DB" w14:textId="77777777" w:rsidR="00FB7486" w:rsidRPr="00325510" w:rsidRDefault="00FB7486" w:rsidP="002920C9">
            <w:pPr>
              <w:jc w:val="center"/>
            </w:pPr>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vAlign w:val="center"/>
            <w:hideMark/>
          </w:tcPr>
          <w:p w14:paraId="1FD8D223" w14:textId="77777777" w:rsidR="00FB7486" w:rsidRPr="00325510" w:rsidRDefault="00FB7486" w:rsidP="002920C9">
            <w:pPr>
              <w:jc w:val="center"/>
            </w:pPr>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C023991" w14:textId="77777777" w:rsidR="00FB7486" w:rsidRPr="00325510" w:rsidRDefault="00FB7486" w:rsidP="002920C9"/>
        </w:tc>
      </w:tr>
      <w:tr w:rsidR="00FB7486" w:rsidRPr="00325510" w14:paraId="23D7F65C"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3F4822D" w14:textId="77777777" w:rsidR="00FB7486" w:rsidRPr="00325510" w:rsidRDefault="00FB7486" w:rsidP="002920C9">
            <w:pPr>
              <w:jc w:val="center"/>
            </w:pPr>
          </w:p>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32B976" w14:textId="77777777" w:rsidR="00FB7486" w:rsidRPr="00325510" w:rsidRDefault="00FB7486" w:rsidP="002920C9">
            <w:pPr>
              <w:jc w:val="center"/>
            </w:pPr>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301B7C9" w14:textId="77777777" w:rsidR="00FB7486" w:rsidRPr="00325510" w:rsidRDefault="00FB7486" w:rsidP="002920C9">
            <w:pPr>
              <w:jc w:val="center"/>
            </w:pPr>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3F484A5" w14:textId="77777777" w:rsidR="00FB7486" w:rsidRPr="00325510" w:rsidRDefault="00FB7486" w:rsidP="002920C9">
            <w:pPr>
              <w:jc w:val="center"/>
            </w:pPr>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769173B2" w14:textId="77777777" w:rsidR="00FB7486" w:rsidRPr="00325510" w:rsidRDefault="00FB7486" w:rsidP="002920C9">
            <w:pPr>
              <w:jc w:val="center"/>
            </w:pPr>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1077FD" w14:textId="77777777" w:rsidR="00FB7486" w:rsidRPr="00325510" w:rsidRDefault="00FB7486" w:rsidP="002920C9"/>
        </w:tc>
      </w:tr>
      <w:tr w:rsidR="00FB7486" w:rsidRPr="00325510" w14:paraId="3B69ABC5" w14:textId="77777777" w:rsidTr="002920C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F12EBE8" w14:textId="77777777" w:rsidR="00FB7486" w:rsidRPr="00226213" w:rsidRDefault="00FB7486" w:rsidP="002920C9">
            <w:pPr>
              <w:jc w:val="center"/>
              <w:rPr>
                <w:b/>
                <w:bCs/>
              </w:rPr>
            </w:pPr>
            <w:r w:rsidRPr="00226213">
              <w:rPr>
                <w:b/>
                <w:bCs/>
              </w:rPr>
              <w:t>No DRX</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3F0FDE0" w14:textId="77777777" w:rsidR="00FB7486" w:rsidRPr="00325510" w:rsidRDefault="00FB7486"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F481EA4" w14:textId="77777777" w:rsidR="00FB7486" w:rsidRPr="00325510" w:rsidRDefault="00FB7486"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CCC501F" w14:textId="77777777" w:rsidR="00FB7486" w:rsidRPr="00325510" w:rsidRDefault="00FB7486"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52A873B" w14:textId="77777777" w:rsidR="00FB7486" w:rsidRPr="00325510" w:rsidRDefault="00FB7486" w:rsidP="002920C9">
            <w:pPr>
              <w:jc w:val="center"/>
            </w:pPr>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92D7B3" w14:textId="77777777" w:rsidR="00FB7486" w:rsidRPr="00325510" w:rsidRDefault="00FB7486" w:rsidP="002920C9">
            <w:pPr>
              <w:jc w:val="center"/>
            </w:pPr>
            <w:r>
              <w:t>4.84/5</w:t>
            </w:r>
          </w:p>
        </w:tc>
      </w:tr>
      <w:tr w:rsidR="00FB7486" w:rsidRPr="00325510" w14:paraId="58E7808C"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FEF71D1" w14:textId="77777777" w:rsidR="00FB7486" w:rsidRPr="00325510" w:rsidRDefault="00FB7486" w:rsidP="002920C9">
            <w:pPr>
              <w:jc w:val="center"/>
            </w:pPr>
            <w:r>
              <w:rPr>
                <w:b/>
                <w:bCs/>
              </w:rPr>
              <w:t>CDRX 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7FEE432D" w14:textId="77777777" w:rsidR="00FB7486" w:rsidRPr="00325510" w:rsidRDefault="00FB7486" w:rsidP="002920C9">
            <w:pPr>
              <w:jc w:val="center"/>
            </w:pPr>
            <w:r w:rsidRPr="005318F5">
              <w:t>6.136</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729416E5" w14:textId="77777777" w:rsidR="00FB7486" w:rsidRPr="00325510" w:rsidRDefault="00FB7486" w:rsidP="002920C9">
            <w:pPr>
              <w:jc w:val="center"/>
            </w:pPr>
            <w:r w:rsidRPr="005318F5">
              <w:t>2.601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363F51A4" w14:textId="77777777" w:rsidR="00FB7486" w:rsidRPr="00325510" w:rsidRDefault="00FB7486" w:rsidP="002920C9">
            <w:pPr>
              <w:jc w:val="center"/>
            </w:pPr>
            <w:r w:rsidRPr="005318F5">
              <w:t>6.104</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362BE38F" w14:textId="77777777" w:rsidR="00FB7486" w:rsidRPr="00325510" w:rsidRDefault="00FB7486" w:rsidP="002920C9">
            <w:pPr>
              <w:jc w:val="center"/>
            </w:pPr>
            <w:r w:rsidRPr="005318F5">
              <w:t>10.090</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4CC5BCC4" w14:textId="77777777" w:rsidR="00FB7486" w:rsidRPr="00325510" w:rsidRDefault="00FB7486" w:rsidP="002920C9">
            <w:pPr>
              <w:jc w:val="center"/>
            </w:pPr>
            <w:r>
              <w:t>2.90/5</w:t>
            </w:r>
          </w:p>
        </w:tc>
      </w:tr>
      <w:tr w:rsidR="00FB7486" w:rsidRPr="00325510" w14:paraId="47D5B4BD"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43B506D" w14:textId="77777777" w:rsidR="00FB7486" w:rsidRPr="00325510" w:rsidRDefault="00FB7486" w:rsidP="002920C9">
            <w:pPr>
              <w:jc w:val="center"/>
            </w:pPr>
            <w:r>
              <w:rPr>
                <w:b/>
                <w:bCs/>
              </w:rPr>
              <w:t>CDRX 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2895012" w14:textId="77777777" w:rsidR="00FB7486" w:rsidRPr="00325510" w:rsidRDefault="00FB7486" w:rsidP="002920C9">
            <w:pPr>
              <w:jc w:val="center"/>
            </w:pPr>
            <w:r w:rsidRPr="00356C25">
              <w:t>10.4</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8D1A0A6" w14:textId="77777777" w:rsidR="00FB7486" w:rsidRPr="00325510" w:rsidRDefault="00FB7486" w:rsidP="002920C9">
            <w:pPr>
              <w:jc w:val="center"/>
            </w:pPr>
            <w:r>
              <w:t>0</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D0CDF89" w14:textId="77777777" w:rsidR="00FB7486" w:rsidRPr="00325510" w:rsidRDefault="00FB7486" w:rsidP="002920C9">
            <w:pPr>
              <w:jc w:val="center"/>
            </w:pPr>
            <w:r w:rsidRPr="00356C25">
              <w:t>10.292</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1E885CD" w14:textId="77777777" w:rsidR="00FB7486" w:rsidRPr="00325510" w:rsidRDefault="00FB7486" w:rsidP="002920C9">
            <w:pPr>
              <w:jc w:val="center"/>
            </w:pPr>
            <w:r w:rsidRPr="00356C25">
              <w:t>21.273</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061ED35" w14:textId="77777777" w:rsidR="00FB7486" w:rsidRPr="00325510" w:rsidRDefault="00FB7486" w:rsidP="002920C9">
            <w:pPr>
              <w:jc w:val="center"/>
            </w:pPr>
            <w:r>
              <w:t>4.00/5</w:t>
            </w:r>
          </w:p>
        </w:tc>
      </w:tr>
      <w:tr w:rsidR="00FB7486" w:rsidRPr="00325510" w14:paraId="28824940"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6C839020" w14:textId="77777777" w:rsidR="00FB7486" w:rsidRPr="00325510" w:rsidRDefault="00FB7486" w:rsidP="002920C9">
            <w:pPr>
              <w:jc w:val="center"/>
              <w:rPr>
                <w:b/>
                <w:bCs/>
              </w:rPr>
            </w:pPr>
            <w:r>
              <w:rPr>
                <w:b/>
                <w:bCs/>
              </w:rPr>
              <w:t>CDRX 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E3CFF35" w14:textId="77777777" w:rsidR="00FB7486" w:rsidRPr="002657C3" w:rsidRDefault="00FB7486" w:rsidP="002920C9">
            <w:pPr>
              <w:jc w:val="center"/>
            </w:pPr>
            <w:r w:rsidRPr="00A02FCE">
              <w:t>6.551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517572A" w14:textId="77777777" w:rsidR="00FB7486" w:rsidRPr="002657C3" w:rsidRDefault="00FB7486" w:rsidP="002920C9">
            <w:pPr>
              <w:jc w:val="center"/>
            </w:pPr>
            <w:r w:rsidRPr="00A02FCE">
              <w:t>3.307</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B77C7F6" w14:textId="77777777" w:rsidR="00FB7486" w:rsidRPr="002657C3" w:rsidRDefault="00FB7486" w:rsidP="002920C9">
            <w:pPr>
              <w:jc w:val="center"/>
            </w:pPr>
            <w:r w:rsidRPr="00A02FCE">
              <w:t>6.773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D3F232D" w14:textId="77777777" w:rsidR="00FB7486" w:rsidRPr="002657C3" w:rsidRDefault="00FB7486" w:rsidP="002920C9">
            <w:pPr>
              <w:jc w:val="center"/>
            </w:pPr>
            <w:r w:rsidRPr="00A02FCE">
              <w:t>8.916</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A354419" w14:textId="77777777" w:rsidR="00FB7486" w:rsidRDefault="00FB7486" w:rsidP="002920C9">
            <w:pPr>
              <w:jc w:val="center"/>
            </w:pPr>
            <w:r w:rsidRPr="00CF7ABA">
              <w:t>4.14</w:t>
            </w:r>
            <w:r>
              <w:t>/5</w:t>
            </w:r>
          </w:p>
        </w:tc>
      </w:tr>
      <w:tr w:rsidR="00FB7486" w:rsidRPr="00325510" w14:paraId="465D3788"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940F1BF" w14:textId="77777777" w:rsidR="00FB7486" w:rsidRPr="00325510" w:rsidRDefault="00FB7486" w:rsidP="002920C9">
            <w:pPr>
              <w:jc w:val="center"/>
              <w:rPr>
                <w:b/>
                <w:bCs/>
              </w:rPr>
            </w:pPr>
            <w:r>
              <w:rPr>
                <w:b/>
                <w:bCs/>
              </w:rPr>
              <w:t>CDRX 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B86E987" w14:textId="77777777" w:rsidR="00FB7486" w:rsidRPr="002657C3" w:rsidRDefault="00FB7486" w:rsidP="002920C9">
            <w:pPr>
              <w:jc w:val="center"/>
            </w:pPr>
            <w:r w:rsidRPr="00E43BCC">
              <w:t>10.559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1B9C246" w14:textId="77777777" w:rsidR="00FB7486" w:rsidRPr="002657C3" w:rsidRDefault="00FB7486" w:rsidP="002920C9">
            <w:pPr>
              <w:jc w:val="center"/>
            </w:pPr>
            <w:r>
              <w:t>0</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E5ED64B" w14:textId="77777777" w:rsidR="00FB7486" w:rsidRPr="002657C3" w:rsidRDefault="00FB7486" w:rsidP="002920C9">
            <w:pPr>
              <w:jc w:val="center"/>
            </w:pPr>
            <w:r w:rsidRPr="00E43BCC">
              <w:t>10.631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674FAD12" w14:textId="77777777" w:rsidR="00FB7486" w:rsidRPr="002657C3" w:rsidRDefault="00FB7486" w:rsidP="002920C9">
            <w:pPr>
              <w:jc w:val="center"/>
            </w:pPr>
            <w:r w:rsidRPr="00E43BCC">
              <w:t>20.816</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6AF83B9" w14:textId="77777777" w:rsidR="00FB7486" w:rsidRDefault="00FB7486" w:rsidP="002920C9">
            <w:pPr>
              <w:jc w:val="center"/>
            </w:pPr>
            <w:r w:rsidRPr="00CF7ABA">
              <w:t>4.</w:t>
            </w:r>
            <w:r>
              <w:t>56/5</w:t>
            </w:r>
          </w:p>
        </w:tc>
      </w:tr>
      <w:tr w:rsidR="00FB7486" w:rsidRPr="00325510" w14:paraId="34E3643B"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12848D5" w14:textId="77777777" w:rsidR="00FB7486" w:rsidRPr="00325510" w:rsidRDefault="00FB7486" w:rsidP="002920C9">
            <w:pPr>
              <w:jc w:val="center"/>
              <w:rPr>
                <w:b/>
                <w:bCs/>
              </w:rPr>
            </w:pPr>
            <w:r>
              <w:rPr>
                <w:b/>
                <w:bCs/>
              </w:rPr>
              <w:t>CDRX 5</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17EC07D" w14:textId="77777777" w:rsidR="00FB7486" w:rsidRPr="00E43BCC" w:rsidRDefault="00FB7486" w:rsidP="002920C9">
            <w:pPr>
              <w:jc w:val="center"/>
            </w:pPr>
            <w:r w:rsidRPr="002657C3">
              <w:t>15.</w:t>
            </w:r>
            <w:r>
              <w:t>50</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6AB3C39" w14:textId="77777777" w:rsidR="00FB7486" w:rsidRDefault="00FB7486" w:rsidP="002920C9">
            <w:pPr>
              <w:jc w:val="center"/>
            </w:pPr>
            <w:r w:rsidRPr="002657C3">
              <w:t xml:space="preserve">10.213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232409E" w14:textId="77777777" w:rsidR="00FB7486" w:rsidRPr="00E43BCC" w:rsidRDefault="00FB7486" w:rsidP="002920C9">
            <w:pPr>
              <w:jc w:val="center"/>
            </w:pPr>
            <w:r w:rsidRPr="002657C3">
              <w:t xml:space="preserve">15.574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CE5B9E6" w14:textId="77777777" w:rsidR="00FB7486" w:rsidRPr="00E43BCC" w:rsidRDefault="00FB7486" w:rsidP="002920C9">
            <w:pPr>
              <w:jc w:val="center"/>
            </w:pPr>
            <w:r w:rsidRPr="002657C3">
              <w:t>21</w:t>
            </w:r>
            <w:r>
              <w:t>.20</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41997DB" w14:textId="77777777" w:rsidR="00FB7486" w:rsidRPr="00CF7ABA" w:rsidRDefault="00FB7486" w:rsidP="002920C9">
            <w:pPr>
              <w:jc w:val="center"/>
            </w:pPr>
            <w:r>
              <w:t>2.88/5</w:t>
            </w:r>
          </w:p>
        </w:tc>
      </w:tr>
    </w:tbl>
    <w:p w14:paraId="0FB3EE39" w14:textId="77777777" w:rsidR="004C4C11" w:rsidRDefault="004C4C11" w:rsidP="004C4C11">
      <w:pPr>
        <w:rPr>
          <w:b/>
          <w:bCs/>
          <w:lang w:val="en-GB" w:eastAsia="zh-CN"/>
        </w:rPr>
      </w:pPr>
    </w:p>
    <w:p w14:paraId="04C6C306" w14:textId="77777777" w:rsidR="004C4C11" w:rsidRDefault="004C4C11" w:rsidP="004C4C11">
      <w:pPr>
        <w:rPr>
          <w:rFonts w:ascii="Arial" w:hAnsi="Arial" w:cs="Arial"/>
          <w:b/>
          <w:bCs/>
        </w:rPr>
      </w:pPr>
      <w:r w:rsidRPr="00E66F0A">
        <w:rPr>
          <w:rFonts w:ascii="Arial" w:hAnsi="Arial" w:cs="Arial"/>
          <w:b/>
          <w:bCs/>
        </w:rPr>
        <w:t xml:space="preserve">AR/VR @ </w:t>
      </w:r>
      <w:r>
        <w:rPr>
          <w:rFonts w:ascii="Arial" w:hAnsi="Arial" w:cs="Arial"/>
          <w:b/>
          <w:bCs/>
        </w:rPr>
        <w:t>45</w:t>
      </w:r>
      <w:r w:rsidRPr="00E66F0A">
        <w:rPr>
          <w:rFonts w:ascii="Arial" w:hAnsi="Arial" w:cs="Arial"/>
          <w:b/>
          <w:bCs/>
        </w:rPr>
        <w:t xml:space="preserve"> Mbps</w:t>
      </w:r>
      <w:r>
        <w:rPr>
          <w:rFonts w:ascii="Arial" w:hAnsi="Arial" w:cs="Arial"/>
          <w:b/>
          <w:bCs/>
        </w:rPr>
        <w:t xml:space="preserve"> – InH</w:t>
      </w:r>
    </w:p>
    <w:p w14:paraId="2560C725" w14:textId="77777777" w:rsidR="00FB7486" w:rsidRDefault="00FB7486" w:rsidP="00FB7486">
      <w:pPr>
        <w:rPr>
          <w:rFonts w:ascii="Arial" w:hAnsi="Arial" w:cs="Arial"/>
          <w:b/>
          <w:bCs/>
        </w:rPr>
      </w:pPr>
      <w:r w:rsidRPr="002378DB">
        <w:rPr>
          <w:rFonts w:ascii="Arial" w:hAnsi="Arial" w:cs="Arial"/>
          <w:b/>
          <w:bCs/>
          <w:noProof/>
        </w:rPr>
        <w:lastRenderedPageBreak/>
        <w:drawing>
          <wp:inline distT="0" distB="0" distL="0" distR="0" wp14:anchorId="6DC8CD10" wp14:editId="4B6FCF81">
            <wp:extent cx="2933700" cy="2417147"/>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337" t="2544" r="7985"/>
                    <a:stretch/>
                  </pic:blipFill>
                  <pic:spPr bwMode="auto">
                    <a:xfrm>
                      <a:off x="0" y="0"/>
                      <a:ext cx="2938752" cy="2421310"/>
                    </a:xfrm>
                    <a:prstGeom prst="rect">
                      <a:avLst/>
                    </a:prstGeom>
                    <a:noFill/>
                    <a:ln>
                      <a:noFill/>
                    </a:ln>
                    <a:extLst>
                      <a:ext uri="{53640926-AAD7-44D8-BBD7-CCE9431645EC}">
                        <a14:shadowObscured xmlns:a14="http://schemas.microsoft.com/office/drawing/2010/main"/>
                      </a:ext>
                    </a:extLst>
                  </pic:spPr>
                </pic:pic>
              </a:graphicData>
            </a:graphic>
          </wp:inline>
        </w:drawing>
      </w:r>
      <w:r w:rsidRPr="00EB3554">
        <w:rPr>
          <w:rFonts w:ascii="Arial" w:hAnsi="Arial" w:cs="Arial"/>
          <w:b/>
          <w:bCs/>
          <w:noProof/>
        </w:rPr>
        <w:drawing>
          <wp:inline distT="0" distB="0" distL="0" distR="0" wp14:anchorId="1B7868E6" wp14:editId="755CFBA5">
            <wp:extent cx="2921000" cy="24210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695" t="2225" r="7866"/>
                    <a:stretch/>
                  </pic:blipFill>
                  <pic:spPr bwMode="auto">
                    <a:xfrm>
                      <a:off x="0" y="0"/>
                      <a:ext cx="2923165" cy="2422839"/>
                    </a:xfrm>
                    <a:prstGeom prst="rect">
                      <a:avLst/>
                    </a:prstGeom>
                    <a:noFill/>
                    <a:ln>
                      <a:noFill/>
                    </a:ln>
                    <a:extLst>
                      <a:ext uri="{53640926-AAD7-44D8-BBD7-CCE9431645EC}">
                        <a14:shadowObscured xmlns:a14="http://schemas.microsoft.com/office/drawing/2010/main"/>
                      </a:ext>
                    </a:extLst>
                  </pic:spPr>
                </pic:pic>
              </a:graphicData>
            </a:graphic>
          </wp:inline>
        </w:drawing>
      </w:r>
    </w:p>
    <w:p w14:paraId="0CC49D07" w14:textId="3622DC0C" w:rsidR="00FB7486" w:rsidRPr="00CC5BA3" w:rsidRDefault="00FB7486" w:rsidP="00FB7486">
      <w:pPr>
        <w:pStyle w:val="Caption"/>
        <w:spacing w:line="257" w:lineRule="auto"/>
        <w:rPr>
          <w:rFonts w:cs="Times New Roman"/>
          <w:szCs w:val="22"/>
        </w:rPr>
      </w:pPr>
      <w:r w:rsidRPr="00CC5BA3">
        <w:rPr>
          <w:rFonts w:cs="Times New Roman"/>
          <w:szCs w:val="22"/>
        </w:rPr>
        <w:t xml:space="preserve">Figure </w:t>
      </w:r>
      <w:r w:rsidR="00FA6882" w:rsidRPr="00CC5BA3">
        <w:rPr>
          <w:rFonts w:cs="Times New Roman"/>
          <w:szCs w:val="22"/>
        </w:rPr>
        <w:t>2</w:t>
      </w:r>
      <w:r w:rsidR="00CC5BA3" w:rsidRPr="00CC5BA3">
        <w:rPr>
          <w:rFonts w:cs="Times New Roman"/>
          <w:szCs w:val="22"/>
        </w:rPr>
        <w:t>:</w:t>
      </w:r>
      <w:r w:rsidRPr="00CC5BA3">
        <w:rPr>
          <w:rFonts w:cs="Times New Roman"/>
          <w:szCs w:val="22"/>
        </w:rPr>
        <w:t xml:space="preserve"> </w:t>
      </w:r>
      <w:r w:rsidRPr="00CC5BA3">
        <w:rPr>
          <w:rFonts w:cs="Times New Roman"/>
          <w:b w:val="0"/>
          <w:bCs w:val="0"/>
          <w:szCs w:val="22"/>
        </w:rPr>
        <w:t>FR1 DL AR @ 45 Mbps results for Indoor Hotspot scenario</w:t>
      </w:r>
    </w:p>
    <w:p w14:paraId="64BD45E2" w14:textId="7D93632C" w:rsidR="00FE61D1" w:rsidRPr="00CC5BA3" w:rsidRDefault="004C4C11" w:rsidP="004C4C11">
      <w:pPr>
        <w:rPr>
          <w:rFonts w:cs="Times New Roman"/>
        </w:rPr>
      </w:pPr>
      <w:r w:rsidRPr="00CC5BA3">
        <w:rPr>
          <w:rFonts w:cs="Times New Roman"/>
        </w:rPr>
        <w:t xml:space="preserve">In the case of AR/VR with 45Mbps shown in Figure </w:t>
      </w:r>
      <w:r w:rsidR="00CC5BA3" w:rsidRPr="00CC5BA3">
        <w:rPr>
          <w:rFonts w:cs="Times New Roman"/>
        </w:rPr>
        <w:t>2</w:t>
      </w:r>
      <w:r w:rsidRPr="00CC5BA3">
        <w:rPr>
          <w:rFonts w:cs="Times New Roman"/>
        </w:rPr>
        <w:t xml:space="preserve">, the maximum number of UEs that can be supported such that at least 90% of UEs are satisfied is 3 UEs/cell without any power saving scheme. When using the CDRX4 scheme (5,4,1) the number of satisfied UEs are maintained at 3 UEs/cell, thereby overcoming the tradeoff between capacity and power savings. Table </w:t>
      </w:r>
      <w:r w:rsidR="009C10BC" w:rsidRPr="00CC5BA3">
        <w:rPr>
          <w:rFonts w:cs="Times New Roman"/>
        </w:rPr>
        <w:t>II</w:t>
      </w:r>
      <w:r w:rsidRPr="00CC5BA3">
        <w:rPr>
          <w:rFonts w:cs="Times New Roman"/>
        </w:rPr>
        <w:t xml:space="preserve"> </w:t>
      </w:r>
      <w:r w:rsidR="009C10BC" w:rsidRPr="00CC5BA3">
        <w:rPr>
          <w:rFonts w:cs="Times New Roman"/>
        </w:rPr>
        <w:t>provides the</w:t>
      </w:r>
      <w:r w:rsidRPr="00CC5BA3">
        <w:rPr>
          <w:rFonts w:cs="Times New Roman"/>
        </w:rPr>
        <w:t xml:space="preserve"> power saving gain</w:t>
      </w:r>
      <w:r w:rsidR="00477484" w:rsidRPr="00CC5BA3">
        <w:rPr>
          <w:rFonts w:cs="Times New Roman"/>
        </w:rPr>
        <w:t xml:space="preserve"> performance</w:t>
      </w:r>
      <w:r w:rsidRPr="00CC5BA3">
        <w:rPr>
          <w:rFonts w:cs="Times New Roman"/>
        </w:rPr>
        <w:t xml:space="preserve"> vs the CDRX configurations employed for AR/VR at 45 Mbps in InH scenario.</w:t>
      </w:r>
      <w:r w:rsidR="00FE61D1" w:rsidRPr="00CC5BA3">
        <w:rPr>
          <w:rFonts w:cs="Times New Roman"/>
        </w:rPr>
        <w:t xml:space="preserve"> </w:t>
      </w:r>
    </w:p>
    <w:p w14:paraId="6E9680AA" w14:textId="1C7899E1" w:rsidR="004C4C11" w:rsidRPr="00CC5BA3" w:rsidRDefault="00FE61D1" w:rsidP="004C4C11">
      <w:pPr>
        <w:rPr>
          <w:rFonts w:cs="Times New Roman"/>
        </w:rPr>
      </w:pPr>
      <w:r w:rsidRPr="00CC5BA3">
        <w:rPr>
          <w:rFonts w:cs="Times New Roman"/>
        </w:rPr>
        <w:t xml:space="preserve">CDRX2 (8,6,2) shows similar PSG </w:t>
      </w:r>
      <w:r w:rsidR="005A6C47" w:rsidRPr="00CC5BA3">
        <w:rPr>
          <w:rFonts w:cs="Times New Roman"/>
        </w:rPr>
        <w:t xml:space="preserve">performance </w:t>
      </w:r>
      <w:r w:rsidRPr="00CC5BA3">
        <w:rPr>
          <w:rFonts w:cs="Times New Roman"/>
        </w:rPr>
        <w:t xml:space="preserve">with that of CDRX4 at slightly lower number of satisfied UEs when supporting AR traffic with 45Mbps. In comparison to the case when supporting AR traffic with 30Mbps (in Figure </w:t>
      </w:r>
      <w:r w:rsidR="00CC5BA3" w:rsidRPr="00CC5BA3">
        <w:rPr>
          <w:rFonts w:cs="Times New Roman"/>
        </w:rPr>
        <w:t>1</w:t>
      </w:r>
      <w:r w:rsidRPr="00CC5BA3">
        <w:rPr>
          <w:rFonts w:cs="Times New Roman"/>
        </w:rPr>
        <w:t xml:space="preserve">), the PSG for CDRX2 (8,6,2) is comparable with CDRX4 but comes at much lower </w:t>
      </w:r>
      <w:r w:rsidR="005A6C47" w:rsidRPr="00CC5BA3">
        <w:rPr>
          <w:rFonts w:cs="Times New Roman"/>
        </w:rPr>
        <w:t xml:space="preserve">number of satisfied UEs. </w:t>
      </w:r>
      <w:r w:rsidRPr="00CC5BA3">
        <w:rPr>
          <w:rFonts w:cs="Times New Roman"/>
        </w:rPr>
        <w:t>In this regard, the traffic load supported (</w:t>
      </w:r>
      <w:proofErr w:type="gramStart"/>
      <w:r w:rsidRPr="00CC5BA3">
        <w:rPr>
          <w:rFonts w:cs="Times New Roman"/>
        </w:rPr>
        <w:t>e.g.</w:t>
      </w:r>
      <w:proofErr w:type="gramEnd"/>
      <w:r w:rsidRPr="00CC5BA3">
        <w:rPr>
          <w:rFonts w:cs="Times New Roman"/>
        </w:rPr>
        <w:t xml:space="preserve"> 30Mbps vs. 45 Mbps) can be impactful in de</w:t>
      </w:r>
      <w:r w:rsidR="005A6C47" w:rsidRPr="00CC5BA3">
        <w:rPr>
          <w:rFonts w:cs="Times New Roman"/>
        </w:rPr>
        <w:t>termining</w:t>
      </w:r>
      <w:r w:rsidRPr="00CC5BA3">
        <w:rPr>
          <w:rFonts w:cs="Times New Roman"/>
        </w:rPr>
        <w:t xml:space="preserve"> </w:t>
      </w:r>
      <w:r w:rsidR="005A6C47" w:rsidRPr="00CC5BA3">
        <w:rPr>
          <w:rFonts w:cs="Times New Roman"/>
        </w:rPr>
        <w:t xml:space="preserve">the </w:t>
      </w:r>
      <w:r w:rsidRPr="00CC5BA3">
        <w:rPr>
          <w:rFonts w:cs="Times New Roman"/>
        </w:rPr>
        <w:t>CDRX scheme</w:t>
      </w:r>
      <w:r w:rsidR="005A6C47" w:rsidRPr="00CC5BA3">
        <w:rPr>
          <w:rFonts w:cs="Times New Roman"/>
        </w:rPr>
        <w:t>s</w:t>
      </w:r>
      <w:r w:rsidRPr="00CC5BA3">
        <w:rPr>
          <w:rFonts w:cs="Times New Roman"/>
        </w:rPr>
        <w:t xml:space="preserve"> or </w:t>
      </w:r>
      <w:r w:rsidR="005A6C47" w:rsidRPr="00CC5BA3">
        <w:rPr>
          <w:rFonts w:cs="Times New Roman"/>
        </w:rPr>
        <w:t xml:space="preserve">CDRX </w:t>
      </w:r>
      <w:r w:rsidRPr="00CC5BA3">
        <w:rPr>
          <w:rFonts w:cs="Times New Roman"/>
        </w:rPr>
        <w:t xml:space="preserve">adaptations </w:t>
      </w:r>
      <w:r w:rsidR="005A6C47" w:rsidRPr="00CC5BA3">
        <w:rPr>
          <w:rFonts w:cs="Times New Roman"/>
        </w:rPr>
        <w:t xml:space="preserve">that can be supported to balances the tradeoff between power savings and capacity. </w:t>
      </w:r>
    </w:p>
    <w:p w14:paraId="43CBA4F9" w14:textId="2CB86314" w:rsidR="006169A0" w:rsidRDefault="006169A0" w:rsidP="006169A0">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II</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45</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6169A0" w:rsidRPr="00325510" w14:paraId="1FCFC0BA" w14:textId="77777777" w:rsidTr="002920C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684BD78" w14:textId="77777777" w:rsidR="006169A0" w:rsidRPr="00325510" w:rsidRDefault="006169A0" w:rsidP="002920C9">
            <w:pPr>
              <w:jc w:val="center"/>
            </w:pPr>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D659CB4" w14:textId="77777777" w:rsidR="006169A0" w:rsidRPr="00325510" w:rsidRDefault="006169A0" w:rsidP="002920C9">
            <w:pPr>
              <w:jc w:val="center"/>
            </w:pPr>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E3985D3" w14:textId="77777777" w:rsidR="006169A0" w:rsidRPr="00325510" w:rsidRDefault="006169A0" w:rsidP="002920C9">
            <w:pPr>
              <w:jc w:val="center"/>
            </w:pPr>
            <w:r w:rsidRPr="00325510">
              <w:rPr>
                <w:b/>
                <w:bCs/>
              </w:rPr>
              <w:t>#</w:t>
            </w:r>
            <w:r>
              <w:rPr>
                <w:b/>
                <w:bCs/>
              </w:rPr>
              <w:t>S</w:t>
            </w:r>
            <w:r w:rsidRPr="00325510">
              <w:rPr>
                <w:b/>
                <w:bCs/>
              </w:rPr>
              <w:t>atisfied UEs per cell</w:t>
            </w:r>
            <w:r w:rsidRPr="00325510">
              <w:rPr>
                <w:b/>
                <w:bCs/>
                <w:vertAlign w:val="superscript"/>
              </w:rPr>
              <w:t>2</w:t>
            </w:r>
            <w:r w:rsidRPr="00325510">
              <w:rPr>
                <w:b/>
                <w:bCs/>
              </w:rPr>
              <w:t xml:space="preserve"> / #UEs per cell</w:t>
            </w:r>
            <w:r w:rsidRPr="00325510">
              <w:rPr>
                <w:b/>
                <w:bCs/>
                <w:vertAlign w:val="superscript"/>
              </w:rPr>
              <w:t>3</w:t>
            </w:r>
          </w:p>
        </w:tc>
      </w:tr>
      <w:tr w:rsidR="006169A0" w:rsidRPr="00325510" w14:paraId="45C159C5"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0216795" w14:textId="77777777" w:rsidR="006169A0" w:rsidRPr="00325510" w:rsidRDefault="006169A0" w:rsidP="002920C9">
            <w:pPr>
              <w:jc w:val="center"/>
            </w:pPr>
          </w:p>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C8F6199" w14:textId="77777777" w:rsidR="006169A0" w:rsidRPr="00325510" w:rsidRDefault="006169A0" w:rsidP="002920C9">
            <w:pPr>
              <w:jc w:val="center"/>
            </w:pPr>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vAlign w:val="center"/>
            <w:hideMark/>
          </w:tcPr>
          <w:p w14:paraId="439FF357" w14:textId="77777777" w:rsidR="006169A0" w:rsidRPr="00325510" w:rsidRDefault="006169A0" w:rsidP="002920C9">
            <w:pPr>
              <w:jc w:val="center"/>
            </w:pPr>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A4720C7" w14:textId="77777777" w:rsidR="006169A0" w:rsidRPr="00325510" w:rsidRDefault="006169A0" w:rsidP="002920C9">
            <w:pPr>
              <w:jc w:val="center"/>
            </w:pPr>
          </w:p>
        </w:tc>
      </w:tr>
      <w:tr w:rsidR="006169A0" w:rsidRPr="00325510" w14:paraId="196EDA34"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59DAE7D" w14:textId="77777777" w:rsidR="006169A0" w:rsidRPr="00325510" w:rsidRDefault="006169A0" w:rsidP="002920C9">
            <w:pPr>
              <w:jc w:val="center"/>
            </w:pPr>
          </w:p>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D3BB5AC" w14:textId="77777777" w:rsidR="006169A0" w:rsidRPr="00325510" w:rsidRDefault="006169A0" w:rsidP="002920C9">
            <w:pPr>
              <w:jc w:val="center"/>
            </w:pPr>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6B54D2A" w14:textId="77777777" w:rsidR="006169A0" w:rsidRPr="00325510" w:rsidRDefault="006169A0" w:rsidP="002920C9">
            <w:pPr>
              <w:jc w:val="center"/>
            </w:pPr>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45E419D" w14:textId="77777777" w:rsidR="006169A0" w:rsidRPr="00325510" w:rsidRDefault="006169A0" w:rsidP="002920C9">
            <w:pPr>
              <w:jc w:val="center"/>
            </w:pPr>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3F07F974" w14:textId="77777777" w:rsidR="006169A0" w:rsidRPr="00325510" w:rsidRDefault="006169A0" w:rsidP="002920C9">
            <w:pPr>
              <w:jc w:val="center"/>
            </w:pPr>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FF9B3AE" w14:textId="77777777" w:rsidR="006169A0" w:rsidRPr="00325510" w:rsidRDefault="006169A0" w:rsidP="002920C9">
            <w:pPr>
              <w:jc w:val="center"/>
            </w:pPr>
          </w:p>
        </w:tc>
      </w:tr>
      <w:tr w:rsidR="006169A0" w:rsidRPr="00325510" w14:paraId="24067B35" w14:textId="77777777" w:rsidTr="002920C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CB5B503" w14:textId="77777777" w:rsidR="006169A0" w:rsidRPr="00893F85" w:rsidRDefault="006169A0" w:rsidP="002920C9">
            <w:pPr>
              <w:jc w:val="center"/>
              <w:rPr>
                <w:b/>
                <w:bCs/>
              </w:rPr>
            </w:pPr>
            <w:r w:rsidRPr="00893F85">
              <w:rPr>
                <w:b/>
                <w:bCs/>
              </w:rPr>
              <w:t>No DRX</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1EE0FCD"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E111E6"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9788A15"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0562631" w14:textId="77777777" w:rsidR="006169A0" w:rsidRPr="00325510" w:rsidRDefault="006169A0" w:rsidP="002920C9">
            <w:pPr>
              <w:jc w:val="center"/>
            </w:pPr>
            <w:r>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403E21F" w14:textId="77777777" w:rsidR="006169A0" w:rsidRPr="00325510" w:rsidRDefault="006169A0" w:rsidP="002920C9">
            <w:pPr>
              <w:jc w:val="center"/>
            </w:pPr>
            <w:r>
              <w:t>2.94/3</w:t>
            </w:r>
          </w:p>
        </w:tc>
      </w:tr>
      <w:tr w:rsidR="006169A0" w:rsidRPr="00325510" w14:paraId="539AEB90"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7B16E18" w14:textId="77777777" w:rsidR="006169A0" w:rsidRPr="00325510" w:rsidRDefault="006169A0" w:rsidP="002920C9">
            <w:pPr>
              <w:jc w:val="center"/>
            </w:pPr>
            <w:r>
              <w:rPr>
                <w:b/>
                <w:bCs/>
              </w:rPr>
              <w:t>CDRX 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5CD9471A" w14:textId="77777777" w:rsidR="006169A0" w:rsidRPr="00325510" w:rsidRDefault="006169A0" w:rsidP="002920C9">
            <w:pPr>
              <w:jc w:val="center"/>
            </w:pPr>
            <w:r w:rsidRPr="00CE08A2">
              <w:t>5.755</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1689915E" w14:textId="77777777" w:rsidR="006169A0" w:rsidRPr="00325510" w:rsidRDefault="006169A0" w:rsidP="002920C9">
            <w:pPr>
              <w:jc w:val="center"/>
            </w:pPr>
            <w:r w:rsidRPr="00CE08A2">
              <w:t>1.272</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369A87EF" w14:textId="77777777" w:rsidR="006169A0" w:rsidRPr="00325510" w:rsidRDefault="006169A0" w:rsidP="002920C9">
            <w:pPr>
              <w:jc w:val="center"/>
            </w:pPr>
            <w:r w:rsidRPr="00CE08A2">
              <w:t>5.752</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615DABEC" w14:textId="77777777" w:rsidR="006169A0" w:rsidRPr="00325510" w:rsidRDefault="006169A0" w:rsidP="002920C9">
            <w:pPr>
              <w:jc w:val="center"/>
            </w:pPr>
            <w:r w:rsidRPr="00CE08A2">
              <w:t>10.138</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61995D3E" w14:textId="77777777" w:rsidR="006169A0" w:rsidRPr="00325510" w:rsidRDefault="006169A0" w:rsidP="002920C9">
            <w:pPr>
              <w:jc w:val="center"/>
            </w:pPr>
            <w:r>
              <w:t>1.90/3</w:t>
            </w:r>
          </w:p>
        </w:tc>
      </w:tr>
      <w:tr w:rsidR="006169A0" w:rsidRPr="00325510" w14:paraId="18DA4A74"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94BDD8F" w14:textId="77777777" w:rsidR="006169A0" w:rsidRPr="00325510" w:rsidRDefault="006169A0" w:rsidP="002920C9">
            <w:pPr>
              <w:jc w:val="center"/>
            </w:pPr>
            <w:r>
              <w:rPr>
                <w:b/>
                <w:bCs/>
              </w:rPr>
              <w:t>CDRX 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6E7FA684" w14:textId="77777777" w:rsidR="006169A0" w:rsidRPr="00325510" w:rsidRDefault="006169A0" w:rsidP="002920C9">
            <w:pPr>
              <w:jc w:val="center"/>
            </w:pPr>
            <w:r w:rsidRPr="00FA5556">
              <w:t>11.488</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22401A0" w14:textId="77777777" w:rsidR="006169A0" w:rsidRPr="00325510" w:rsidRDefault="006169A0" w:rsidP="002920C9">
            <w:pPr>
              <w:jc w:val="center"/>
            </w:pPr>
            <w:r w:rsidRPr="00FA5556">
              <w:t>7.629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2A5F31B7" w14:textId="77777777" w:rsidR="006169A0" w:rsidRPr="00325510" w:rsidRDefault="006169A0" w:rsidP="002920C9">
            <w:pPr>
              <w:jc w:val="center"/>
            </w:pPr>
            <w:r w:rsidRPr="00FA5556">
              <w:t>11.643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2103041C" w14:textId="77777777" w:rsidR="006169A0" w:rsidRPr="00325510" w:rsidRDefault="006169A0" w:rsidP="002920C9">
            <w:pPr>
              <w:jc w:val="center"/>
            </w:pPr>
            <w:r w:rsidRPr="00FA5556">
              <w:t>15.85</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BC17CB8" w14:textId="77777777" w:rsidR="006169A0" w:rsidRPr="00325510" w:rsidRDefault="006169A0" w:rsidP="002920C9">
            <w:pPr>
              <w:jc w:val="center"/>
            </w:pPr>
            <w:r>
              <w:t>2.56/3</w:t>
            </w:r>
          </w:p>
        </w:tc>
      </w:tr>
      <w:tr w:rsidR="006169A0" w:rsidRPr="00325510" w14:paraId="44D24F35"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967130B" w14:textId="77777777" w:rsidR="006169A0" w:rsidRPr="00325510" w:rsidRDefault="006169A0" w:rsidP="002920C9">
            <w:pPr>
              <w:jc w:val="center"/>
              <w:rPr>
                <w:b/>
                <w:bCs/>
              </w:rPr>
            </w:pPr>
            <w:r>
              <w:rPr>
                <w:b/>
                <w:bCs/>
              </w:rPr>
              <w:t>CDRX 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2524ABC" w14:textId="77777777" w:rsidR="006169A0" w:rsidRPr="00D40CFD" w:rsidRDefault="006169A0" w:rsidP="002920C9">
            <w:pPr>
              <w:jc w:val="center"/>
            </w:pPr>
            <w:r w:rsidRPr="008A0044">
              <w:t>6.539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A0A01E9" w14:textId="77777777" w:rsidR="006169A0" w:rsidRPr="00D40CFD" w:rsidRDefault="006169A0" w:rsidP="002920C9">
            <w:pPr>
              <w:jc w:val="center"/>
            </w:pPr>
            <w:r w:rsidRPr="008A0044">
              <w:t>3.323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2CF82BE6" w14:textId="77777777" w:rsidR="006169A0" w:rsidRPr="00D40CFD" w:rsidRDefault="006169A0" w:rsidP="002920C9">
            <w:pPr>
              <w:jc w:val="center"/>
            </w:pPr>
            <w:r w:rsidRPr="008A0044">
              <w:t>6.565</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7B8F1BE" w14:textId="77777777" w:rsidR="006169A0" w:rsidRPr="00D40CFD" w:rsidRDefault="006169A0" w:rsidP="002920C9">
            <w:pPr>
              <w:jc w:val="center"/>
            </w:pPr>
            <w:r w:rsidRPr="008A0044">
              <w:t>8.835</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D1EE20A" w14:textId="77777777" w:rsidR="006169A0" w:rsidRDefault="006169A0" w:rsidP="002920C9">
            <w:pPr>
              <w:jc w:val="center"/>
            </w:pPr>
            <w:r w:rsidRPr="00271906">
              <w:t>2.5</w:t>
            </w:r>
            <w:r>
              <w:t>6/3</w:t>
            </w:r>
          </w:p>
        </w:tc>
      </w:tr>
      <w:tr w:rsidR="006169A0" w:rsidRPr="00325510" w14:paraId="24B8CE5E"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53357939" w14:textId="77777777" w:rsidR="006169A0" w:rsidRPr="00325510" w:rsidRDefault="006169A0" w:rsidP="002920C9">
            <w:pPr>
              <w:jc w:val="center"/>
              <w:rPr>
                <w:b/>
                <w:bCs/>
              </w:rPr>
            </w:pPr>
            <w:r>
              <w:rPr>
                <w:b/>
                <w:bCs/>
              </w:rPr>
              <w:t>CDRX 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57858CC" w14:textId="77777777" w:rsidR="006169A0" w:rsidRPr="00D40CFD" w:rsidRDefault="006169A0" w:rsidP="002920C9">
            <w:pPr>
              <w:jc w:val="center"/>
            </w:pPr>
            <w:r w:rsidRPr="00B0436D">
              <w:t>12.061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4F362D3" w14:textId="77777777" w:rsidR="006169A0" w:rsidRPr="00D40CFD" w:rsidRDefault="006169A0" w:rsidP="002920C9">
            <w:pPr>
              <w:jc w:val="center"/>
            </w:pPr>
            <w:r w:rsidRPr="00B0436D">
              <w:t>9.274</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82314E3" w14:textId="77777777" w:rsidR="006169A0" w:rsidRPr="00D40CFD" w:rsidRDefault="006169A0" w:rsidP="002920C9">
            <w:pPr>
              <w:jc w:val="center"/>
            </w:pPr>
            <w:r w:rsidRPr="00B0436D">
              <w:t>12.196</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4E5394E" w14:textId="77777777" w:rsidR="006169A0" w:rsidRPr="00D40CFD" w:rsidRDefault="006169A0" w:rsidP="002920C9">
            <w:pPr>
              <w:jc w:val="center"/>
            </w:pPr>
            <w:r w:rsidRPr="00B0436D">
              <w:t>14.96</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8D45475" w14:textId="77777777" w:rsidR="006169A0" w:rsidRDefault="006169A0" w:rsidP="002920C9">
            <w:pPr>
              <w:jc w:val="center"/>
            </w:pPr>
            <w:r w:rsidRPr="00271906">
              <w:t>2.</w:t>
            </w:r>
            <w:r>
              <w:t>86/3</w:t>
            </w:r>
          </w:p>
        </w:tc>
      </w:tr>
      <w:tr w:rsidR="006169A0" w:rsidRPr="00325510" w14:paraId="5C9DD2F9"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60D1B906" w14:textId="77777777" w:rsidR="006169A0" w:rsidRPr="00325510" w:rsidRDefault="006169A0" w:rsidP="002920C9">
            <w:pPr>
              <w:jc w:val="center"/>
              <w:rPr>
                <w:b/>
                <w:bCs/>
              </w:rPr>
            </w:pPr>
            <w:r>
              <w:rPr>
                <w:b/>
                <w:bCs/>
              </w:rPr>
              <w:lastRenderedPageBreak/>
              <w:t>CDRX 5</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8B402F4" w14:textId="77777777" w:rsidR="006169A0" w:rsidRPr="00B0436D" w:rsidRDefault="006169A0" w:rsidP="002920C9">
            <w:pPr>
              <w:jc w:val="center"/>
            </w:pPr>
            <w:r w:rsidRPr="00D40CFD">
              <w:t xml:space="preserve">15.117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CE23A6F" w14:textId="77777777" w:rsidR="006169A0" w:rsidRPr="00B0436D" w:rsidRDefault="006169A0" w:rsidP="002920C9">
            <w:pPr>
              <w:jc w:val="center"/>
            </w:pPr>
            <w:r w:rsidRPr="00D40CFD">
              <w:t xml:space="preserve"> 9.745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DE88E76" w14:textId="77777777" w:rsidR="006169A0" w:rsidRPr="00B0436D" w:rsidRDefault="006169A0" w:rsidP="002920C9">
            <w:pPr>
              <w:jc w:val="center"/>
            </w:pPr>
            <w:r w:rsidRPr="00D40CFD">
              <w:t xml:space="preserve"> 14.839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DAE326A" w14:textId="77777777" w:rsidR="006169A0" w:rsidRPr="00B0436D" w:rsidRDefault="006169A0" w:rsidP="002920C9">
            <w:pPr>
              <w:jc w:val="center"/>
            </w:pPr>
            <w:r w:rsidRPr="00D40CFD">
              <w:t xml:space="preserve"> 20.562</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6ED0D58F" w14:textId="77777777" w:rsidR="006169A0" w:rsidRPr="00271906" w:rsidRDefault="006169A0" w:rsidP="002920C9">
            <w:pPr>
              <w:jc w:val="center"/>
            </w:pPr>
            <w:r>
              <w:t>1.90/3</w:t>
            </w:r>
          </w:p>
        </w:tc>
      </w:tr>
    </w:tbl>
    <w:p w14:paraId="58641510" w14:textId="77777777" w:rsidR="004C4C11" w:rsidRDefault="004C4C11" w:rsidP="004C4C11">
      <w:pPr>
        <w:rPr>
          <w:b/>
          <w:bCs/>
          <w:lang w:val="en-GB" w:eastAsia="zh-CN"/>
        </w:rPr>
      </w:pPr>
    </w:p>
    <w:p w14:paraId="1288F03D" w14:textId="77777777" w:rsidR="004C4C11" w:rsidRPr="00A31C5D" w:rsidRDefault="004C4C11" w:rsidP="004C4C11">
      <w:pPr>
        <w:pStyle w:val="Heading4"/>
        <w:numPr>
          <w:ilvl w:val="0"/>
          <w:numId w:val="0"/>
        </w:numPr>
        <w:tabs>
          <w:tab w:val="num" w:pos="1004"/>
        </w:tabs>
        <w:rPr>
          <w:rFonts w:cs="Arial"/>
          <w:sz w:val="22"/>
          <w:szCs w:val="22"/>
          <w:u w:val="single"/>
        </w:rPr>
      </w:pPr>
      <w:r w:rsidRPr="00A31C5D">
        <w:rPr>
          <w:rFonts w:cs="Arial"/>
          <w:sz w:val="22"/>
          <w:szCs w:val="22"/>
          <w:u w:val="single"/>
        </w:rPr>
        <w:t>Dense Urban</w:t>
      </w:r>
    </w:p>
    <w:p w14:paraId="2A751D71" w14:textId="77777777" w:rsidR="004C4C11" w:rsidRPr="00CC5BA3" w:rsidRDefault="004C4C11" w:rsidP="004C4C11">
      <w:pPr>
        <w:rPr>
          <w:rFonts w:cs="Times New Roman"/>
        </w:rPr>
      </w:pPr>
      <w:r w:rsidRPr="00CC5BA3">
        <w:rPr>
          <w:rFonts w:cs="Times New Roman"/>
        </w:rPr>
        <w:t>Similar evaluation results for power savings are provided in the following for Dense Urban scenario for AR/VR (at 30Mbps).</w:t>
      </w:r>
    </w:p>
    <w:p w14:paraId="69F74440" w14:textId="77777777" w:rsidR="004C4C11" w:rsidRDefault="004C4C11" w:rsidP="004C4C11">
      <w:pPr>
        <w:rPr>
          <w:rFonts w:ascii="Arial" w:hAnsi="Arial" w:cs="Arial"/>
          <w:b/>
          <w:bCs/>
        </w:rPr>
      </w:pPr>
      <w:r w:rsidRPr="00E66F0A">
        <w:rPr>
          <w:rFonts w:ascii="Arial" w:hAnsi="Arial" w:cs="Arial"/>
          <w:b/>
          <w:bCs/>
        </w:rPr>
        <w:t xml:space="preserve">AR/VR @ </w:t>
      </w:r>
      <w:r>
        <w:rPr>
          <w:rFonts w:ascii="Arial" w:hAnsi="Arial" w:cs="Arial"/>
          <w:b/>
          <w:bCs/>
        </w:rPr>
        <w:t>30</w:t>
      </w:r>
      <w:r w:rsidRPr="00E66F0A">
        <w:rPr>
          <w:rFonts w:ascii="Arial" w:hAnsi="Arial" w:cs="Arial"/>
          <w:b/>
          <w:bCs/>
        </w:rPr>
        <w:t xml:space="preserve"> Mbps</w:t>
      </w:r>
      <w:r>
        <w:rPr>
          <w:rFonts w:ascii="Arial" w:hAnsi="Arial" w:cs="Arial"/>
          <w:b/>
          <w:bCs/>
        </w:rPr>
        <w:t xml:space="preserve"> – DU</w:t>
      </w:r>
    </w:p>
    <w:p w14:paraId="25D10F0C" w14:textId="77777777" w:rsidR="00FB7486" w:rsidRDefault="00FB7486" w:rsidP="00FB7486">
      <w:pPr>
        <w:rPr>
          <w:rFonts w:ascii="Arial" w:hAnsi="Arial" w:cs="Arial"/>
          <w:sz w:val="20"/>
          <w:szCs w:val="20"/>
        </w:rPr>
      </w:pPr>
      <w:r w:rsidRPr="00F55771">
        <w:rPr>
          <w:rFonts w:ascii="Arial" w:hAnsi="Arial" w:cs="Arial"/>
          <w:noProof/>
          <w:sz w:val="20"/>
          <w:szCs w:val="20"/>
        </w:rPr>
        <w:drawing>
          <wp:inline distT="0" distB="0" distL="0" distR="0" wp14:anchorId="51D03E69" wp14:editId="3CF73037">
            <wp:extent cx="2933700" cy="2401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053" t="3180" r="7270"/>
                    <a:stretch/>
                  </pic:blipFill>
                  <pic:spPr bwMode="auto">
                    <a:xfrm>
                      <a:off x="0" y="0"/>
                      <a:ext cx="2938340" cy="2405173"/>
                    </a:xfrm>
                    <a:prstGeom prst="rect">
                      <a:avLst/>
                    </a:prstGeom>
                    <a:noFill/>
                    <a:ln>
                      <a:noFill/>
                    </a:ln>
                    <a:extLst>
                      <a:ext uri="{53640926-AAD7-44D8-BBD7-CCE9431645EC}">
                        <a14:shadowObscured xmlns:a14="http://schemas.microsoft.com/office/drawing/2010/main"/>
                      </a:ext>
                    </a:extLst>
                  </pic:spPr>
                </pic:pic>
              </a:graphicData>
            </a:graphic>
          </wp:inline>
        </w:drawing>
      </w:r>
      <w:r w:rsidRPr="00216A55">
        <w:rPr>
          <w:rFonts w:ascii="Arial" w:hAnsi="Arial" w:cs="Arial"/>
          <w:noProof/>
          <w:sz w:val="20"/>
          <w:szCs w:val="20"/>
        </w:rPr>
        <w:drawing>
          <wp:inline distT="0" distB="0" distL="0" distR="0" wp14:anchorId="7201814C" wp14:editId="3ECA4036">
            <wp:extent cx="2933700" cy="2392456"/>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576" t="3020" r="7270" b="1"/>
                    <a:stretch/>
                  </pic:blipFill>
                  <pic:spPr bwMode="auto">
                    <a:xfrm>
                      <a:off x="0" y="0"/>
                      <a:ext cx="2949121" cy="2405032"/>
                    </a:xfrm>
                    <a:prstGeom prst="rect">
                      <a:avLst/>
                    </a:prstGeom>
                    <a:noFill/>
                    <a:ln>
                      <a:noFill/>
                    </a:ln>
                    <a:extLst>
                      <a:ext uri="{53640926-AAD7-44D8-BBD7-CCE9431645EC}">
                        <a14:shadowObscured xmlns:a14="http://schemas.microsoft.com/office/drawing/2010/main"/>
                      </a:ext>
                    </a:extLst>
                  </pic:spPr>
                </pic:pic>
              </a:graphicData>
            </a:graphic>
          </wp:inline>
        </w:drawing>
      </w:r>
    </w:p>
    <w:p w14:paraId="603AFB86" w14:textId="79CC12EE" w:rsidR="00FB7486" w:rsidRPr="00CC5BA3" w:rsidRDefault="00FB7486" w:rsidP="00FB7486">
      <w:pPr>
        <w:pStyle w:val="Caption"/>
        <w:spacing w:line="257" w:lineRule="auto"/>
        <w:rPr>
          <w:rFonts w:cs="Times New Roman"/>
          <w:szCs w:val="22"/>
        </w:rPr>
      </w:pPr>
      <w:r w:rsidRPr="00CC5BA3">
        <w:rPr>
          <w:rFonts w:cs="Times New Roman"/>
          <w:szCs w:val="22"/>
        </w:rPr>
        <w:t xml:space="preserve">Figure </w:t>
      </w:r>
      <w:r w:rsidR="00CC5BA3" w:rsidRPr="00CC5BA3">
        <w:rPr>
          <w:rFonts w:cs="Times New Roman"/>
          <w:szCs w:val="22"/>
        </w:rPr>
        <w:t>3:</w:t>
      </w:r>
      <w:r w:rsidRPr="00CC5BA3">
        <w:rPr>
          <w:rFonts w:cs="Times New Roman"/>
          <w:szCs w:val="22"/>
        </w:rPr>
        <w:t xml:space="preserve"> </w:t>
      </w:r>
      <w:r w:rsidRPr="00CC5BA3">
        <w:rPr>
          <w:rFonts w:cs="Times New Roman"/>
          <w:b w:val="0"/>
          <w:bCs w:val="0"/>
          <w:szCs w:val="22"/>
        </w:rPr>
        <w:t>FR1 DL AR @ 30 Mbps results for Dense Urban scenario</w:t>
      </w:r>
    </w:p>
    <w:p w14:paraId="76A6F026" w14:textId="34EA0DB9" w:rsidR="004C4C11" w:rsidRPr="00CC5BA3" w:rsidRDefault="004C4C11" w:rsidP="004C4C11">
      <w:pPr>
        <w:rPr>
          <w:rFonts w:cs="Times New Roman"/>
        </w:rPr>
      </w:pPr>
      <w:r w:rsidRPr="00CC5BA3">
        <w:rPr>
          <w:rFonts w:cs="Times New Roman"/>
        </w:rPr>
        <w:t xml:space="preserve">From Figure </w:t>
      </w:r>
      <w:r w:rsidR="00CC5BA3" w:rsidRPr="00CC5BA3">
        <w:rPr>
          <w:rFonts w:cs="Times New Roman"/>
        </w:rPr>
        <w:t>3</w:t>
      </w:r>
      <w:r w:rsidRPr="00CC5BA3">
        <w:rPr>
          <w:rFonts w:cs="Times New Roman"/>
        </w:rPr>
        <w:t>, it is observed that the maximum number of UEs that can be supported such that at least 90% of UEs are satisfied is at least 3 UEs/cell without any power saving scheme. When using CDRX2 (8,6,2) and CDRX4 (5,4,1) schemes, it is possible to maintain the number of satisfied UEs to 3 UEs/cell.</w:t>
      </w:r>
      <w:r w:rsidR="009C10BC" w:rsidRPr="00CC5BA3">
        <w:rPr>
          <w:rFonts w:cs="Times New Roman"/>
        </w:rPr>
        <w:t xml:space="preserve"> </w:t>
      </w:r>
      <w:r w:rsidRPr="00CC5BA3">
        <w:rPr>
          <w:rFonts w:cs="Times New Roman"/>
        </w:rPr>
        <w:t xml:space="preserve">Table </w:t>
      </w:r>
      <w:r w:rsidR="009C10BC" w:rsidRPr="00CC5BA3">
        <w:rPr>
          <w:rFonts w:cs="Times New Roman"/>
        </w:rPr>
        <w:t>III</w:t>
      </w:r>
      <w:r w:rsidRPr="00CC5BA3">
        <w:rPr>
          <w:rFonts w:cs="Times New Roman"/>
        </w:rPr>
        <w:t xml:space="preserve"> provides the power saving gain </w:t>
      </w:r>
      <w:r w:rsidR="00477484" w:rsidRPr="00CC5BA3">
        <w:rPr>
          <w:rFonts w:cs="Times New Roman"/>
        </w:rPr>
        <w:t xml:space="preserve">performance </w:t>
      </w:r>
      <w:r w:rsidRPr="00CC5BA3">
        <w:rPr>
          <w:rFonts w:cs="Times New Roman"/>
        </w:rPr>
        <w:t>vs the CDRX configurations used for AR/VR at 30 Mbps in DU scenario.</w:t>
      </w:r>
    </w:p>
    <w:p w14:paraId="66D84AB9" w14:textId="002D9B60" w:rsidR="006169A0" w:rsidRDefault="006169A0" w:rsidP="006169A0">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III</w:t>
      </w:r>
      <w:r w:rsidRPr="00D17D0D">
        <w:rPr>
          <w:rFonts w:ascii="Arial" w:hAnsi="Arial" w:cs="Arial"/>
          <w:b/>
          <w:sz w:val="20"/>
          <w:szCs w:val="20"/>
          <w:lang w:eastAsia="x-none"/>
        </w:rPr>
        <w:t>: Power savings gain for baseline vs. CDRX configs (</w:t>
      </w:r>
      <w:r>
        <w:rPr>
          <w:rFonts w:ascii="Arial" w:hAnsi="Arial" w:cs="Arial"/>
          <w:b/>
          <w:sz w:val="20"/>
          <w:szCs w:val="20"/>
          <w:lang w:eastAsia="x-none"/>
        </w:rPr>
        <w:t>Outdoor</w:t>
      </w:r>
      <w:r w:rsidRPr="00D17D0D">
        <w:rPr>
          <w:rFonts w:ascii="Arial" w:hAnsi="Arial" w:cs="Arial"/>
          <w:b/>
          <w:sz w:val="20"/>
          <w:szCs w:val="20"/>
          <w:lang w:eastAsia="x-none"/>
        </w:rPr>
        <w:t xml:space="preserve">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6169A0" w:rsidRPr="00325510" w14:paraId="26D7A4EE" w14:textId="77777777" w:rsidTr="002920C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2B792A5" w14:textId="77777777" w:rsidR="006169A0" w:rsidRPr="00DE46C0" w:rsidRDefault="006169A0" w:rsidP="002920C9">
            <w:pPr>
              <w:jc w:val="center"/>
              <w:rPr>
                <w:sz w:val="18"/>
                <w:szCs w:val="18"/>
              </w:rPr>
            </w:pPr>
            <w:r w:rsidRPr="00CD1C3E">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7818BF3" w14:textId="77777777" w:rsidR="006169A0" w:rsidRPr="00CD1C3E" w:rsidRDefault="006169A0" w:rsidP="002920C9">
            <w:pPr>
              <w:jc w:val="center"/>
            </w:pPr>
            <w:r w:rsidRPr="00CD1C3E">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FE2B21C" w14:textId="77777777" w:rsidR="006169A0" w:rsidRPr="00CD1C3E" w:rsidRDefault="006169A0" w:rsidP="002920C9">
            <w:r w:rsidRPr="00CD1C3E">
              <w:rPr>
                <w:b/>
                <w:bCs/>
              </w:rPr>
              <w:t>#</w:t>
            </w:r>
            <w:r>
              <w:rPr>
                <w:b/>
                <w:bCs/>
              </w:rPr>
              <w:t>S</w:t>
            </w:r>
            <w:r w:rsidRPr="00CD1C3E">
              <w:rPr>
                <w:b/>
                <w:bCs/>
              </w:rPr>
              <w:t>atisfied UEs per cell</w:t>
            </w:r>
            <w:r w:rsidRPr="00CD1C3E">
              <w:rPr>
                <w:b/>
                <w:bCs/>
                <w:vertAlign w:val="superscript"/>
              </w:rPr>
              <w:t>2</w:t>
            </w:r>
            <w:r w:rsidRPr="00CD1C3E">
              <w:rPr>
                <w:b/>
                <w:bCs/>
              </w:rPr>
              <w:t xml:space="preserve"> / #UEs per cell</w:t>
            </w:r>
            <w:r w:rsidRPr="00CD1C3E">
              <w:rPr>
                <w:b/>
                <w:bCs/>
                <w:vertAlign w:val="superscript"/>
              </w:rPr>
              <w:t>3</w:t>
            </w:r>
          </w:p>
        </w:tc>
      </w:tr>
      <w:tr w:rsidR="006169A0" w:rsidRPr="00325510" w14:paraId="3AB0131D"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9DF0040" w14:textId="77777777" w:rsidR="006169A0" w:rsidRPr="00325510" w:rsidRDefault="006169A0" w:rsidP="002920C9">
            <w:pPr>
              <w:jc w:val="center"/>
            </w:pPr>
          </w:p>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195D29" w14:textId="77777777" w:rsidR="006169A0" w:rsidRPr="00EE5A90" w:rsidRDefault="006169A0" w:rsidP="002920C9">
            <w:pPr>
              <w:jc w:val="center"/>
            </w:pPr>
            <w:r w:rsidRPr="00EE5A9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vAlign w:val="center"/>
            <w:hideMark/>
          </w:tcPr>
          <w:p w14:paraId="5717B36D" w14:textId="77777777" w:rsidR="006169A0" w:rsidRPr="00EE5A90" w:rsidRDefault="006169A0" w:rsidP="002920C9">
            <w:pPr>
              <w:jc w:val="center"/>
            </w:pPr>
            <w:r w:rsidRPr="00EE5A9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34B4C04" w14:textId="77777777" w:rsidR="006169A0" w:rsidRPr="00325510" w:rsidRDefault="006169A0" w:rsidP="002920C9"/>
        </w:tc>
      </w:tr>
      <w:tr w:rsidR="006169A0" w:rsidRPr="00325510" w14:paraId="1BB906A4" w14:textId="77777777" w:rsidTr="002920C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FDA1B53" w14:textId="77777777" w:rsidR="006169A0" w:rsidRPr="00325510" w:rsidRDefault="006169A0" w:rsidP="002920C9">
            <w:pPr>
              <w:jc w:val="center"/>
            </w:pPr>
          </w:p>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D57062F" w14:textId="77777777" w:rsidR="006169A0" w:rsidRPr="00EE5A90" w:rsidRDefault="006169A0" w:rsidP="002920C9">
            <w:pPr>
              <w:jc w:val="center"/>
            </w:pPr>
            <w:r w:rsidRPr="00EE5A9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E951A68" w14:textId="77777777" w:rsidR="006169A0" w:rsidRPr="00EE5A90" w:rsidRDefault="006169A0" w:rsidP="002920C9">
            <w:pPr>
              <w:jc w:val="center"/>
            </w:pPr>
            <w:r w:rsidRPr="00EE5A90">
              <w:t>PS gain of 5%-tile UE in PSG CDF</w:t>
            </w:r>
            <w:r w:rsidRPr="00EE5A9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922DFBF" w14:textId="77777777" w:rsidR="006169A0" w:rsidRPr="00EE5A90" w:rsidRDefault="006169A0" w:rsidP="002920C9">
            <w:pPr>
              <w:jc w:val="center"/>
            </w:pPr>
            <w:r w:rsidRPr="00EE5A90">
              <w:t>PS gain of 50%-tile UE in PSG CDF</w:t>
            </w:r>
            <w:r w:rsidRPr="00EE5A9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59EE85AA" w14:textId="77777777" w:rsidR="006169A0" w:rsidRPr="00EE5A90" w:rsidRDefault="006169A0" w:rsidP="002920C9">
            <w:pPr>
              <w:jc w:val="center"/>
            </w:pPr>
            <w:r w:rsidRPr="00EE5A90">
              <w:t>PS gain of 95%-tile UE in PSG CDF</w:t>
            </w:r>
            <w:r w:rsidRPr="00EE5A9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E8ABE73" w14:textId="77777777" w:rsidR="006169A0" w:rsidRPr="00325510" w:rsidRDefault="006169A0" w:rsidP="002920C9"/>
        </w:tc>
      </w:tr>
      <w:tr w:rsidR="006169A0" w:rsidRPr="00325510" w14:paraId="438010E6" w14:textId="77777777" w:rsidTr="002920C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4407249" w14:textId="77777777" w:rsidR="006169A0" w:rsidRPr="00325510" w:rsidRDefault="006169A0" w:rsidP="002920C9">
            <w:pPr>
              <w:jc w:val="center"/>
            </w:pPr>
            <w:r>
              <w:rPr>
                <w:b/>
                <w:bCs/>
              </w:rPr>
              <w:t>No DRX</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76D108B"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207CEA"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F64DD60" w14:textId="77777777" w:rsidR="006169A0" w:rsidRPr="00325510" w:rsidRDefault="006169A0" w:rsidP="002920C9">
            <w:pPr>
              <w:jc w:val="center"/>
            </w:pPr>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8D607A" w14:textId="77777777" w:rsidR="006169A0" w:rsidRPr="00325510" w:rsidRDefault="006169A0" w:rsidP="002920C9">
            <w:pPr>
              <w:jc w:val="center"/>
            </w:pPr>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9BAEF6D" w14:textId="77777777" w:rsidR="006169A0" w:rsidRPr="00325510" w:rsidRDefault="006169A0" w:rsidP="002920C9">
            <w:pPr>
              <w:jc w:val="center"/>
            </w:pPr>
            <w:r>
              <w:t>3.00/3</w:t>
            </w:r>
          </w:p>
        </w:tc>
      </w:tr>
      <w:tr w:rsidR="006169A0" w:rsidRPr="00325510" w14:paraId="264E9EF5"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3151B67" w14:textId="77777777" w:rsidR="006169A0" w:rsidRPr="00325510" w:rsidRDefault="006169A0" w:rsidP="002920C9">
            <w:pPr>
              <w:jc w:val="center"/>
            </w:pPr>
            <w:r>
              <w:rPr>
                <w:b/>
                <w:bCs/>
              </w:rPr>
              <w:t>CDRX 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7BC8FBB5" w14:textId="77777777" w:rsidR="006169A0" w:rsidRPr="00325510" w:rsidRDefault="006169A0" w:rsidP="002920C9">
            <w:pPr>
              <w:jc w:val="center"/>
            </w:pPr>
            <w:r w:rsidRPr="00782772">
              <w:t>6.925</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686D3EEB" w14:textId="77777777" w:rsidR="006169A0" w:rsidRPr="00325510" w:rsidRDefault="006169A0" w:rsidP="002920C9">
            <w:pPr>
              <w:jc w:val="center"/>
            </w:pPr>
            <w:r w:rsidRPr="00782772">
              <w:t>2.504</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4213BA6D" w14:textId="77777777" w:rsidR="006169A0" w:rsidRPr="00325510" w:rsidRDefault="006169A0" w:rsidP="002920C9">
            <w:pPr>
              <w:jc w:val="center"/>
            </w:pPr>
            <w:r w:rsidRPr="00782772">
              <w:t>7.261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09E3C782" w14:textId="77777777" w:rsidR="006169A0" w:rsidRPr="00325510" w:rsidRDefault="006169A0" w:rsidP="002920C9">
            <w:pPr>
              <w:jc w:val="center"/>
            </w:pPr>
            <w:r w:rsidRPr="00782772">
              <w:t>10.269</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02698CE3" w14:textId="77777777" w:rsidR="006169A0" w:rsidRPr="00325510" w:rsidRDefault="006169A0" w:rsidP="002920C9">
            <w:pPr>
              <w:jc w:val="center"/>
            </w:pPr>
            <w:r>
              <w:t>2.25/3</w:t>
            </w:r>
          </w:p>
        </w:tc>
      </w:tr>
      <w:tr w:rsidR="006169A0" w:rsidRPr="00325510" w14:paraId="3C2C3726"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134E337" w14:textId="77777777" w:rsidR="006169A0" w:rsidRPr="00325510" w:rsidRDefault="006169A0" w:rsidP="002920C9">
            <w:pPr>
              <w:jc w:val="center"/>
            </w:pPr>
            <w:r>
              <w:rPr>
                <w:b/>
                <w:bCs/>
              </w:rPr>
              <w:t>CDRX 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4FD8707" w14:textId="77777777" w:rsidR="006169A0" w:rsidRPr="00325510" w:rsidRDefault="006169A0" w:rsidP="002920C9">
            <w:pPr>
              <w:jc w:val="center"/>
            </w:pPr>
            <w:r w:rsidRPr="00C50D16">
              <w:t>13.219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D31ED6A" w14:textId="77777777" w:rsidR="006169A0" w:rsidRPr="00325510" w:rsidRDefault="006169A0" w:rsidP="002920C9">
            <w:pPr>
              <w:jc w:val="center"/>
            </w:pPr>
            <w:r w:rsidRPr="00C50D16">
              <w:t>1.088</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F6DB521" w14:textId="77777777" w:rsidR="006169A0" w:rsidRPr="00325510" w:rsidRDefault="006169A0" w:rsidP="002920C9">
            <w:pPr>
              <w:jc w:val="center"/>
            </w:pPr>
            <w:r w:rsidRPr="00C50D16">
              <w:t>13.724</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ECA809D" w14:textId="77777777" w:rsidR="006169A0" w:rsidRPr="00325510" w:rsidRDefault="006169A0" w:rsidP="002920C9">
            <w:pPr>
              <w:jc w:val="center"/>
            </w:pPr>
            <w:r w:rsidRPr="00C50D16">
              <w:t>26.197</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9B4E7C4" w14:textId="77777777" w:rsidR="006169A0" w:rsidRPr="00325510" w:rsidRDefault="006169A0" w:rsidP="002920C9">
            <w:pPr>
              <w:jc w:val="center"/>
            </w:pPr>
            <w:r>
              <w:t>2.81/3</w:t>
            </w:r>
          </w:p>
        </w:tc>
      </w:tr>
      <w:tr w:rsidR="006169A0" w:rsidRPr="00325510" w14:paraId="778502CF"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74C8AB2" w14:textId="77777777" w:rsidR="006169A0" w:rsidRPr="00325510" w:rsidRDefault="006169A0" w:rsidP="002920C9">
            <w:pPr>
              <w:jc w:val="center"/>
              <w:rPr>
                <w:b/>
                <w:bCs/>
              </w:rPr>
            </w:pPr>
            <w:r>
              <w:rPr>
                <w:b/>
                <w:bCs/>
              </w:rPr>
              <w:t>CDRX 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E7172A2" w14:textId="77777777" w:rsidR="006169A0" w:rsidRPr="00F24D30" w:rsidRDefault="006169A0" w:rsidP="002920C9">
            <w:pPr>
              <w:jc w:val="center"/>
            </w:pPr>
            <w:r w:rsidRPr="004144A6">
              <w:t>7.221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1476B86" w14:textId="77777777" w:rsidR="006169A0" w:rsidRPr="00F24D30" w:rsidRDefault="006169A0" w:rsidP="002920C9">
            <w:pPr>
              <w:jc w:val="center"/>
            </w:pPr>
            <w:r w:rsidRPr="004144A6">
              <w:t>3.878</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2BF4AFC6" w14:textId="77777777" w:rsidR="006169A0" w:rsidRPr="00F24D30" w:rsidRDefault="006169A0" w:rsidP="002920C9">
            <w:pPr>
              <w:jc w:val="center"/>
            </w:pPr>
            <w:r w:rsidRPr="004144A6">
              <w:t>7.706</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65080C54" w14:textId="77777777" w:rsidR="006169A0" w:rsidRPr="00F24D30" w:rsidRDefault="006169A0" w:rsidP="002920C9">
            <w:pPr>
              <w:jc w:val="center"/>
            </w:pPr>
            <w:r w:rsidRPr="004144A6">
              <w:t>9.061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0CDF036" w14:textId="77777777" w:rsidR="006169A0" w:rsidRDefault="006169A0" w:rsidP="002920C9">
            <w:pPr>
              <w:jc w:val="center"/>
            </w:pPr>
            <w:r>
              <w:t>2.65/3</w:t>
            </w:r>
          </w:p>
        </w:tc>
      </w:tr>
      <w:tr w:rsidR="006169A0" w:rsidRPr="00325510" w14:paraId="0CD4ADD9"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44C9AC12" w14:textId="77777777" w:rsidR="006169A0" w:rsidRPr="00325510" w:rsidRDefault="006169A0" w:rsidP="002920C9">
            <w:pPr>
              <w:jc w:val="center"/>
              <w:rPr>
                <w:b/>
                <w:bCs/>
              </w:rPr>
            </w:pPr>
            <w:r>
              <w:rPr>
                <w:b/>
                <w:bCs/>
              </w:rPr>
              <w:lastRenderedPageBreak/>
              <w:t>CDRX 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7DB1113" w14:textId="77777777" w:rsidR="006169A0" w:rsidRPr="00F24D30" w:rsidRDefault="006169A0" w:rsidP="002920C9">
            <w:pPr>
              <w:jc w:val="center"/>
            </w:pPr>
            <w:r w:rsidRPr="000D1603">
              <w:t>13.099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A2AB3E8" w14:textId="77777777" w:rsidR="006169A0" w:rsidRPr="00F24D30" w:rsidRDefault="006169A0" w:rsidP="002920C9">
            <w:pPr>
              <w:jc w:val="center"/>
            </w:pPr>
            <w:r w:rsidRPr="000D1603">
              <w:t>2.959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344B95A" w14:textId="77777777" w:rsidR="006169A0" w:rsidRPr="00F24D30" w:rsidRDefault="006169A0" w:rsidP="002920C9">
            <w:pPr>
              <w:jc w:val="center"/>
            </w:pPr>
            <w:r w:rsidRPr="000D1603">
              <w:t>13.083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E878518" w14:textId="77777777" w:rsidR="006169A0" w:rsidRPr="00F24D30" w:rsidRDefault="006169A0" w:rsidP="002920C9">
            <w:pPr>
              <w:jc w:val="center"/>
            </w:pPr>
            <w:r w:rsidRPr="000D1603">
              <w:t>25.306</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009A391" w14:textId="77777777" w:rsidR="006169A0" w:rsidRDefault="006169A0" w:rsidP="002920C9">
            <w:pPr>
              <w:jc w:val="center"/>
            </w:pPr>
            <w:r>
              <w:t>2.95/3</w:t>
            </w:r>
          </w:p>
        </w:tc>
      </w:tr>
      <w:tr w:rsidR="006169A0" w:rsidRPr="00325510" w14:paraId="6518098A" w14:textId="77777777" w:rsidTr="002920C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561E0BD7" w14:textId="77777777" w:rsidR="006169A0" w:rsidRPr="00325510" w:rsidRDefault="006169A0" w:rsidP="002920C9">
            <w:pPr>
              <w:jc w:val="center"/>
              <w:rPr>
                <w:b/>
                <w:bCs/>
              </w:rPr>
            </w:pPr>
            <w:r>
              <w:rPr>
                <w:b/>
                <w:bCs/>
              </w:rPr>
              <w:t>CDRX 5</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9B90C77" w14:textId="77777777" w:rsidR="006169A0" w:rsidRPr="000D1603" w:rsidRDefault="006169A0" w:rsidP="002920C9">
            <w:pPr>
              <w:jc w:val="center"/>
            </w:pPr>
            <w:r w:rsidRPr="00F24D30">
              <w:t xml:space="preserve">16.758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B20254C" w14:textId="77777777" w:rsidR="006169A0" w:rsidRPr="000D1603" w:rsidRDefault="006169A0" w:rsidP="002920C9">
            <w:pPr>
              <w:jc w:val="center"/>
            </w:pPr>
            <w:r w:rsidRPr="00F24D30">
              <w:t xml:space="preserve"> 10.017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B4395F3" w14:textId="77777777" w:rsidR="006169A0" w:rsidRPr="000D1603" w:rsidRDefault="006169A0" w:rsidP="002920C9">
            <w:pPr>
              <w:jc w:val="center"/>
            </w:pPr>
            <w:r w:rsidRPr="00F24D30">
              <w:t xml:space="preserve"> 17.454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ADC4DBD" w14:textId="77777777" w:rsidR="006169A0" w:rsidRPr="000D1603" w:rsidRDefault="006169A0" w:rsidP="002920C9">
            <w:pPr>
              <w:jc w:val="center"/>
            </w:pPr>
            <w:r w:rsidRPr="00F24D30">
              <w:t xml:space="preserve"> 21.699</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09F29EC" w14:textId="77777777" w:rsidR="006169A0" w:rsidRDefault="006169A0" w:rsidP="002920C9">
            <w:pPr>
              <w:jc w:val="center"/>
            </w:pPr>
            <w:r>
              <w:t>2.28/3</w:t>
            </w:r>
          </w:p>
        </w:tc>
      </w:tr>
    </w:tbl>
    <w:p w14:paraId="0E0E5B65" w14:textId="77777777" w:rsidR="004C4C11" w:rsidRDefault="004C4C11" w:rsidP="004C4C11">
      <w:pPr>
        <w:rPr>
          <w:b/>
          <w:bCs/>
          <w:lang w:val="en-GB" w:eastAsia="zh-CN"/>
        </w:rPr>
      </w:pPr>
    </w:p>
    <w:p w14:paraId="57D4F26E" w14:textId="07DF4C91" w:rsidR="004C4C11" w:rsidRPr="00206677" w:rsidRDefault="004C4C11" w:rsidP="004C4C11">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sidR="00206677">
        <w:rPr>
          <w:rFonts w:eastAsia="Times New Roman" w:cs="Times New Roman"/>
          <w:b/>
          <w:lang w:val="en-GB" w:eastAsia="zh-CN"/>
        </w:rPr>
        <w:t>4</w:t>
      </w:r>
      <w:r w:rsidRPr="00206677">
        <w:rPr>
          <w:rFonts w:eastAsia="Times New Roman" w:cs="Times New Roman"/>
          <w:b/>
          <w:lang w:val="en-GB" w:eastAsia="zh-CN"/>
        </w:rPr>
        <w:t xml:space="preserve">: </w:t>
      </w:r>
      <w:r w:rsidRPr="00206677">
        <w:rPr>
          <w:rFonts w:eastAsia="Times New Roman" w:cs="Times New Roman"/>
          <w:b/>
          <w:lang w:val="en-GB" w:eastAsia="zh-CN"/>
        </w:rPr>
        <w:tab/>
      </w:r>
      <w:r w:rsidR="00E71DB9" w:rsidRPr="00E71DB9">
        <w:rPr>
          <w:rFonts w:eastAsia="Times New Roman" w:cs="Times New Roman"/>
          <w:bCs/>
          <w:lang w:val="en-GB" w:eastAsia="zh-CN"/>
        </w:rPr>
        <w:t xml:space="preserve">There is a </w:t>
      </w:r>
      <w:proofErr w:type="spellStart"/>
      <w:r w:rsidR="00E71DB9" w:rsidRPr="00E71DB9">
        <w:rPr>
          <w:rFonts w:eastAsia="Times New Roman" w:cs="Times New Roman"/>
          <w:bCs/>
          <w:lang w:val="en-GB" w:eastAsia="zh-CN"/>
        </w:rPr>
        <w:t>tradeoff</w:t>
      </w:r>
      <w:proofErr w:type="spellEnd"/>
      <w:r w:rsidR="00E71DB9" w:rsidRPr="00E71DB9">
        <w:rPr>
          <w:rFonts w:eastAsia="Times New Roman" w:cs="Times New Roman"/>
          <w:bCs/>
          <w:lang w:val="en-GB" w:eastAsia="zh-CN"/>
        </w:rPr>
        <w:t xml:space="preserve"> relation between PSG and capacity (</w:t>
      </w:r>
      <w:proofErr w:type="gramStart"/>
      <w:r w:rsidR="00E71DB9" w:rsidRPr="00E71DB9">
        <w:rPr>
          <w:rFonts w:eastAsia="Times New Roman" w:cs="Times New Roman"/>
          <w:bCs/>
          <w:lang w:val="en-GB" w:eastAsia="zh-CN"/>
        </w:rPr>
        <w:t>i.e.</w:t>
      </w:r>
      <w:proofErr w:type="gramEnd"/>
      <w:r w:rsidR="00E71DB9" w:rsidRPr="00E71DB9">
        <w:rPr>
          <w:rFonts w:eastAsia="Times New Roman" w:cs="Times New Roman"/>
          <w:bCs/>
          <w:lang w:val="en-GB" w:eastAsia="zh-CN"/>
        </w:rPr>
        <w:t xml:space="preserve"> ratio of satisfied UEs per cell). However, the </w:t>
      </w:r>
      <w:proofErr w:type="spellStart"/>
      <w:r w:rsidR="00E71DB9" w:rsidRPr="00E71DB9">
        <w:rPr>
          <w:rFonts w:eastAsia="Times New Roman" w:cs="Times New Roman"/>
          <w:bCs/>
          <w:lang w:val="en-GB" w:eastAsia="zh-CN"/>
        </w:rPr>
        <w:t>tradeoff</w:t>
      </w:r>
      <w:proofErr w:type="spellEnd"/>
      <w:r w:rsidR="00E71DB9" w:rsidRPr="00E71DB9">
        <w:rPr>
          <w:rFonts w:eastAsia="Times New Roman" w:cs="Times New Roman"/>
          <w:bCs/>
          <w:lang w:val="en-GB" w:eastAsia="zh-CN"/>
        </w:rPr>
        <w:t xml:space="preserve"> can be balanced to certain extent when using CDRX configurations with short cycle durations (</w:t>
      </w:r>
      <w:proofErr w:type="gramStart"/>
      <w:r w:rsidR="00E71DB9" w:rsidRPr="00E71DB9">
        <w:rPr>
          <w:rFonts w:eastAsia="Times New Roman" w:cs="Times New Roman"/>
          <w:bCs/>
          <w:lang w:val="en-GB" w:eastAsia="zh-CN"/>
        </w:rPr>
        <w:t>e.g.</w:t>
      </w:r>
      <w:proofErr w:type="gramEnd"/>
      <w:r w:rsidR="00E71DB9" w:rsidRPr="00E71DB9">
        <w:rPr>
          <w:rFonts w:eastAsia="Times New Roman" w:cs="Times New Roman"/>
          <w:bCs/>
          <w:lang w:val="en-GB" w:eastAsia="zh-CN"/>
        </w:rPr>
        <w:t xml:space="preserve"> CDRX 4 with (5,4,1))</w:t>
      </w:r>
    </w:p>
    <w:p w14:paraId="259750CB" w14:textId="25FA93A3" w:rsidR="00CB3D62" w:rsidRPr="00206677" w:rsidRDefault="004C4C11" w:rsidP="00FB7486">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sidR="00206677">
        <w:rPr>
          <w:rFonts w:eastAsia="Times New Roman" w:cs="Times New Roman"/>
          <w:b/>
          <w:lang w:val="en-GB" w:eastAsia="zh-CN"/>
        </w:rPr>
        <w:t>5</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206677">
        <w:rPr>
          <w:rFonts w:eastAsia="Times New Roman" w:cs="Times New Roman"/>
          <w:bCs/>
          <w:lang w:val="en-GB" w:eastAsia="zh-CN"/>
        </w:rPr>
        <w:t xml:space="preserve">Compared to all other PSG schemes evaluated, CDRX4 scheme with parameters (5,4,1) provides the best </w:t>
      </w:r>
      <w:proofErr w:type="spellStart"/>
      <w:r w:rsidRPr="00206677">
        <w:rPr>
          <w:rFonts w:eastAsia="Times New Roman" w:cs="Times New Roman"/>
          <w:bCs/>
          <w:lang w:val="en-GB" w:eastAsia="zh-CN"/>
        </w:rPr>
        <w:t>tradeoff</w:t>
      </w:r>
      <w:proofErr w:type="spellEnd"/>
      <w:r w:rsidRPr="00206677">
        <w:rPr>
          <w:rFonts w:eastAsia="Times New Roman" w:cs="Times New Roman"/>
          <w:bCs/>
          <w:lang w:val="en-GB" w:eastAsia="zh-CN"/>
        </w:rPr>
        <w:t xml:space="preserve"> in terms of PSG vs. satisfied UEs per cell in all simulated scenarios while CDRX1 scheme with parameters (16,12,4) provides the worst </w:t>
      </w:r>
      <w:proofErr w:type="spellStart"/>
      <w:r w:rsidRPr="00206677">
        <w:rPr>
          <w:rFonts w:eastAsia="Times New Roman" w:cs="Times New Roman"/>
          <w:bCs/>
          <w:lang w:val="en-GB" w:eastAsia="zh-CN"/>
        </w:rPr>
        <w:t>tradeoff</w:t>
      </w:r>
      <w:proofErr w:type="spellEnd"/>
      <w:r w:rsidRPr="00206677">
        <w:rPr>
          <w:rFonts w:eastAsia="Times New Roman" w:cs="Times New Roman"/>
          <w:bCs/>
          <w:lang w:val="en-GB" w:eastAsia="zh-CN"/>
        </w:rPr>
        <w:t xml:space="preserve">. This is expected as the relatively short cycle duration of CDRX4 is only 31% of that of CDRX1, which is better aligned with XR traffic. </w:t>
      </w:r>
    </w:p>
    <w:p w14:paraId="372C3C99" w14:textId="475B551A" w:rsidR="00206677" w:rsidRPr="00206677" w:rsidRDefault="00206677" w:rsidP="00206677">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6</w:t>
      </w:r>
      <w:r w:rsidRPr="00206677">
        <w:rPr>
          <w:rFonts w:eastAsia="Times New Roman" w:cs="Times New Roman"/>
          <w:b/>
          <w:lang w:val="en-GB" w:eastAsia="zh-CN"/>
        </w:rPr>
        <w:t xml:space="preserve">: </w:t>
      </w:r>
      <w:r w:rsidRPr="00206677">
        <w:rPr>
          <w:rFonts w:eastAsia="Times New Roman" w:cs="Times New Roman"/>
          <w:b/>
          <w:lang w:val="en-GB" w:eastAsia="zh-CN"/>
        </w:rPr>
        <w:tab/>
      </w:r>
      <w:r w:rsidR="00CC5BA3" w:rsidRPr="00CC5BA3">
        <w:rPr>
          <w:rFonts w:eastAsia="Times New Roman" w:cs="Times New Roman"/>
          <w:bCs/>
          <w:lang w:val="en-GB" w:eastAsia="zh-CN"/>
        </w:rPr>
        <w:t>The DL traffic characteristics for XR (</w:t>
      </w:r>
      <w:proofErr w:type="gramStart"/>
      <w:r w:rsidR="00CC5BA3">
        <w:rPr>
          <w:rFonts w:eastAsia="Times New Roman" w:cs="Times New Roman"/>
          <w:bCs/>
          <w:lang w:val="en-GB" w:eastAsia="zh-CN"/>
        </w:rPr>
        <w:t>e.g.</w:t>
      </w:r>
      <w:proofErr w:type="gramEnd"/>
      <w:r w:rsidR="00CC5BA3">
        <w:rPr>
          <w:rFonts w:eastAsia="Times New Roman" w:cs="Times New Roman"/>
          <w:bCs/>
          <w:lang w:val="en-GB" w:eastAsia="zh-CN"/>
        </w:rPr>
        <w:t xml:space="preserve"> </w:t>
      </w:r>
      <w:r w:rsidR="00CC5BA3" w:rsidRPr="00CC5BA3">
        <w:rPr>
          <w:rFonts w:eastAsia="Times New Roman" w:cs="Times New Roman"/>
          <w:bCs/>
          <w:lang w:val="en-GB" w:eastAsia="zh-CN"/>
        </w:rPr>
        <w:t xml:space="preserve">30Mbps vs. 45 Mbps, with 10ms PDB) can </w:t>
      </w:r>
      <w:r w:rsidR="00CC5BA3">
        <w:rPr>
          <w:rFonts w:eastAsia="Times New Roman" w:cs="Times New Roman"/>
          <w:bCs/>
          <w:lang w:val="en-GB" w:eastAsia="zh-CN"/>
        </w:rPr>
        <w:t xml:space="preserve">significantly </w:t>
      </w:r>
      <w:r w:rsidR="00CC5BA3" w:rsidRPr="00CC5BA3">
        <w:rPr>
          <w:rFonts w:eastAsia="Times New Roman" w:cs="Times New Roman"/>
          <w:bCs/>
          <w:lang w:val="en-GB" w:eastAsia="zh-CN"/>
        </w:rPr>
        <w:t xml:space="preserve">impact in determining the CDRX schemes or CDRX adaptations that can be supported for balancing the </w:t>
      </w:r>
      <w:proofErr w:type="spellStart"/>
      <w:r w:rsidR="00CC5BA3" w:rsidRPr="00CC5BA3">
        <w:rPr>
          <w:rFonts w:eastAsia="Times New Roman" w:cs="Times New Roman"/>
          <w:bCs/>
          <w:lang w:val="en-GB" w:eastAsia="zh-CN"/>
        </w:rPr>
        <w:t>tradeoff</w:t>
      </w:r>
      <w:proofErr w:type="spellEnd"/>
      <w:r w:rsidR="00CC5BA3" w:rsidRPr="00CC5BA3">
        <w:rPr>
          <w:rFonts w:eastAsia="Times New Roman" w:cs="Times New Roman"/>
          <w:bCs/>
          <w:lang w:val="en-GB" w:eastAsia="zh-CN"/>
        </w:rPr>
        <w:t xml:space="preserve"> between power saving gain and capacity</w:t>
      </w:r>
    </w:p>
    <w:p w14:paraId="50E16AFA" w14:textId="77777777" w:rsidR="005A6C47" w:rsidRPr="00FB7486" w:rsidRDefault="005A6C47" w:rsidP="00206677">
      <w:pPr>
        <w:overflowPunct w:val="0"/>
        <w:autoSpaceDE w:val="0"/>
        <w:autoSpaceDN w:val="0"/>
        <w:adjustRightInd w:val="0"/>
        <w:textAlignment w:val="baseline"/>
        <w:rPr>
          <w:rFonts w:ascii="Arial" w:eastAsia="Times New Roman" w:hAnsi="Arial" w:cs="Times New Roman"/>
          <w:bCs/>
          <w:sz w:val="20"/>
          <w:szCs w:val="20"/>
          <w:lang w:val="en-GB" w:eastAsia="zh-CN"/>
        </w:rPr>
      </w:pPr>
    </w:p>
    <w:bookmarkEnd w:id="1"/>
    <w:p w14:paraId="771A4464" w14:textId="27CF9767" w:rsidR="0079265C" w:rsidRPr="001029A1" w:rsidRDefault="0079265C" w:rsidP="006749D6">
      <w:pPr>
        <w:pStyle w:val="Heading1"/>
        <w:spacing w:before="120"/>
        <w:rPr>
          <w:szCs w:val="32"/>
          <w:lang w:val="en-US"/>
        </w:rPr>
      </w:pPr>
      <w:r w:rsidRPr="00346012">
        <w:rPr>
          <w:szCs w:val="32"/>
        </w:rPr>
        <w:t>Conclusion</w:t>
      </w:r>
    </w:p>
    <w:p w14:paraId="39BD2856" w14:textId="6246DE1B" w:rsidR="00F20E0B" w:rsidRDefault="00F20E0B" w:rsidP="0012543A">
      <w:pPr>
        <w:spacing w:before="120" w:after="240"/>
        <w:rPr>
          <w:rFonts w:cs="Times New Roman"/>
        </w:rPr>
      </w:pPr>
      <w:bookmarkStart w:id="2" w:name="_Hlk101735808"/>
      <w:r w:rsidRPr="00BA6D05">
        <w:rPr>
          <w:rFonts w:cs="Times New Roman"/>
        </w:rPr>
        <w:t>In this contribution, the following observation are made</w:t>
      </w:r>
      <w:r>
        <w:rPr>
          <w:rFonts w:cs="Times New Roman"/>
        </w:rPr>
        <w:t>:</w:t>
      </w:r>
    </w:p>
    <w:p w14:paraId="0120EE67" w14:textId="015FF93B" w:rsidR="0012543A" w:rsidRPr="00C2476A" w:rsidRDefault="0012543A" w:rsidP="00C2476A">
      <w:pPr>
        <w:overflowPunct w:val="0"/>
        <w:autoSpaceDE w:val="0"/>
        <w:autoSpaceDN w:val="0"/>
        <w:adjustRightInd w:val="0"/>
        <w:ind w:left="1699" w:hanging="1699"/>
        <w:textAlignment w:val="baseline"/>
        <w:rPr>
          <w:rFonts w:eastAsia="Times New Roman" w:cs="Times New Roman"/>
          <w:bCs/>
          <w:lang w:val="en-GB" w:eastAsia="zh-CN"/>
        </w:rPr>
      </w:pPr>
      <w:r w:rsidRPr="00C2476A">
        <w:rPr>
          <w:rFonts w:eastAsia="Times New Roman" w:cs="Times New Roman"/>
          <w:b/>
          <w:lang w:val="en-GB" w:eastAsia="zh-CN"/>
        </w:rPr>
        <w:t xml:space="preserve">Observation 1: </w:t>
      </w:r>
      <w:r w:rsidR="00C2476A">
        <w:rPr>
          <w:rFonts w:eastAsia="Times New Roman" w:cs="Times New Roman"/>
          <w:b/>
          <w:lang w:val="en-GB" w:eastAsia="zh-CN"/>
        </w:rPr>
        <w:tab/>
      </w:r>
      <w:r w:rsidR="00FF4B92" w:rsidRPr="00FF4B92">
        <w:rPr>
          <w:rFonts w:eastAsia="Times New Roman" w:cs="Times New Roman"/>
          <w:bCs/>
          <w:lang w:val="en-GB" w:eastAsia="zh-CN"/>
        </w:rPr>
        <w:t>XR traffic characteristics, which are defined by non-integer periodicity, quasi-periodic periodicity and variable data rates, makes it extremely challenging for achieving power savings with legacy power saving techniques (</w:t>
      </w:r>
      <w:proofErr w:type="gramStart"/>
      <w:r w:rsidR="00FF4B92" w:rsidRPr="00FF4B92">
        <w:rPr>
          <w:rFonts w:eastAsia="Times New Roman" w:cs="Times New Roman"/>
          <w:bCs/>
          <w:lang w:val="en-GB" w:eastAsia="zh-CN"/>
        </w:rPr>
        <w:t>e.g.</w:t>
      </w:r>
      <w:proofErr w:type="gramEnd"/>
      <w:r w:rsidR="00FF4B92" w:rsidRPr="00FF4B92">
        <w:rPr>
          <w:rFonts w:eastAsia="Times New Roman" w:cs="Times New Roman"/>
          <w:bCs/>
          <w:lang w:val="en-GB" w:eastAsia="zh-CN"/>
        </w:rPr>
        <w:t xml:space="preserve"> CDRX)</w:t>
      </w:r>
    </w:p>
    <w:p w14:paraId="62339FA6" w14:textId="51DC7437" w:rsidR="0012543A" w:rsidRPr="00C2476A" w:rsidRDefault="0012543A" w:rsidP="00C2476A">
      <w:pPr>
        <w:overflowPunct w:val="0"/>
        <w:autoSpaceDE w:val="0"/>
        <w:autoSpaceDN w:val="0"/>
        <w:adjustRightInd w:val="0"/>
        <w:ind w:left="1699" w:hanging="1699"/>
        <w:textAlignment w:val="baseline"/>
        <w:rPr>
          <w:rFonts w:eastAsia="Times New Roman" w:cs="Times New Roman"/>
          <w:b/>
          <w:lang w:val="en-GB" w:eastAsia="zh-CN"/>
        </w:rPr>
      </w:pPr>
      <w:r w:rsidRPr="00C2476A">
        <w:rPr>
          <w:rFonts w:eastAsia="Times New Roman" w:cs="Times New Roman"/>
          <w:b/>
          <w:lang w:val="en-GB" w:eastAsia="zh-CN"/>
        </w:rPr>
        <w:t xml:space="preserve">Observation 2: </w:t>
      </w:r>
      <w:r w:rsidR="00C2476A">
        <w:rPr>
          <w:rFonts w:eastAsia="Times New Roman" w:cs="Times New Roman"/>
          <w:b/>
          <w:lang w:val="en-GB" w:eastAsia="zh-CN"/>
        </w:rPr>
        <w:tab/>
      </w:r>
      <w:r w:rsidRPr="00C2476A">
        <w:rPr>
          <w:rFonts w:eastAsia="Times New Roman" w:cs="Times New Roman"/>
          <w:bCs/>
          <w:lang w:val="en-GB" w:eastAsia="zh-CN"/>
        </w:rPr>
        <w:t>Using a semi-statically configured power saving scheme (</w:t>
      </w:r>
      <w:proofErr w:type="gramStart"/>
      <w:r w:rsidRPr="00C2476A">
        <w:rPr>
          <w:rFonts w:eastAsia="Times New Roman" w:cs="Times New Roman"/>
          <w:bCs/>
          <w:lang w:val="en-GB" w:eastAsia="zh-CN"/>
        </w:rPr>
        <w:t>e.g.</w:t>
      </w:r>
      <w:proofErr w:type="gramEnd"/>
      <w:r w:rsidRPr="00C2476A">
        <w:rPr>
          <w:rFonts w:eastAsia="Times New Roman" w:cs="Times New Roman"/>
          <w:bCs/>
          <w:lang w:val="en-GB" w:eastAsia="zh-CN"/>
        </w:rPr>
        <w:t xml:space="preserve"> CDRX) to accommodate certain size of PDU set or jitter range may allow some power savings but comes at the expense of capacity</w:t>
      </w:r>
      <w:r w:rsidRPr="00C2476A">
        <w:rPr>
          <w:rFonts w:eastAsia="Times New Roman" w:cs="Times New Roman"/>
          <w:b/>
          <w:lang w:val="en-GB" w:eastAsia="zh-CN"/>
        </w:rPr>
        <w:t xml:space="preserve">  </w:t>
      </w:r>
    </w:p>
    <w:p w14:paraId="3957EEFD" w14:textId="1F6D5DE7" w:rsidR="0012543A" w:rsidRDefault="0012543A" w:rsidP="00C2476A">
      <w:pPr>
        <w:overflowPunct w:val="0"/>
        <w:autoSpaceDE w:val="0"/>
        <w:autoSpaceDN w:val="0"/>
        <w:adjustRightInd w:val="0"/>
        <w:ind w:left="1699" w:hanging="1699"/>
        <w:textAlignment w:val="baseline"/>
        <w:rPr>
          <w:rFonts w:eastAsia="Times New Roman" w:cs="Times New Roman"/>
          <w:b/>
          <w:lang w:val="en-GB" w:eastAsia="zh-CN"/>
        </w:rPr>
      </w:pPr>
      <w:r w:rsidRPr="00C2476A">
        <w:rPr>
          <w:rFonts w:eastAsia="Times New Roman" w:cs="Times New Roman"/>
          <w:b/>
          <w:lang w:val="en-GB" w:eastAsia="zh-CN"/>
        </w:rPr>
        <w:t xml:space="preserve">Observation 3: </w:t>
      </w:r>
      <w:r w:rsidR="00C2476A">
        <w:rPr>
          <w:rFonts w:eastAsia="Times New Roman" w:cs="Times New Roman"/>
          <w:b/>
          <w:lang w:val="en-GB" w:eastAsia="zh-CN"/>
        </w:rPr>
        <w:tab/>
      </w:r>
      <w:r w:rsidRPr="00C2476A">
        <w:rPr>
          <w:rFonts w:eastAsia="Times New Roman" w:cs="Times New Roman"/>
          <w:bCs/>
          <w:lang w:val="en-GB" w:eastAsia="zh-CN"/>
        </w:rPr>
        <w:t>In multi-stream scenario, configuring a power saving scheme in UE that is not aligned with a maximum inter-stream jitter value required by the XR application can result in capacity losses</w:t>
      </w:r>
      <w:r w:rsidRPr="00C2476A">
        <w:rPr>
          <w:rFonts w:eastAsia="Times New Roman" w:cs="Times New Roman"/>
          <w:b/>
          <w:lang w:val="en-GB" w:eastAsia="zh-CN"/>
        </w:rPr>
        <w:t xml:space="preserve">  </w:t>
      </w:r>
    </w:p>
    <w:p w14:paraId="10332120" w14:textId="65F04DAE" w:rsidR="00206677" w:rsidRPr="00206677" w:rsidRDefault="00206677" w:rsidP="00206677">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4</w:t>
      </w:r>
      <w:r w:rsidRPr="00206677">
        <w:rPr>
          <w:rFonts w:eastAsia="Times New Roman" w:cs="Times New Roman"/>
          <w:b/>
          <w:lang w:val="en-GB" w:eastAsia="zh-CN"/>
        </w:rPr>
        <w:t xml:space="preserve">: </w:t>
      </w:r>
      <w:r w:rsidRPr="00206677">
        <w:rPr>
          <w:rFonts w:eastAsia="Times New Roman" w:cs="Times New Roman"/>
          <w:b/>
          <w:lang w:val="en-GB" w:eastAsia="zh-CN"/>
        </w:rPr>
        <w:tab/>
      </w:r>
      <w:r w:rsidR="00E71DB9" w:rsidRPr="00E71DB9">
        <w:rPr>
          <w:rFonts w:eastAsia="Times New Roman" w:cs="Times New Roman"/>
          <w:bCs/>
          <w:lang w:val="en-GB" w:eastAsia="zh-CN"/>
        </w:rPr>
        <w:t xml:space="preserve">There is a </w:t>
      </w:r>
      <w:proofErr w:type="spellStart"/>
      <w:r w:rsidR="00E71DB9" w:rsidRPr="00E71DB9">
        <w:rPr>
          <w:rFonts w:eastAsia="Times New Roman" w:cs="Times New Roman"/>
          <w:bCs/>
          <w:lang w:val="en-GB" w:eastAsia="zh-CN"/>
        </w:rPr>
        <w:t>tradeoff</w:t>
      </w:r>
      <w:proofErr w:type="spellEnd"/>
      <w:r w:rsidR="00E71DB9" w:rsidRPr="00E71DB9">
        <w:rPr>
          <w:rFonts w:eastAsia="Times New Roman" w:cs="Times New Roman"/>
          <w:bCs/>
          <w:lang w:val="en-GB" w:eastAsia="zh-CN"/>
        </w:rPr>
        <w:t xml:space="preserve"> relation between PSG and capacity (</w:t>
      </w:r>
      <w:proofErr w:type="gramStart"/>
      <w:r w:rsidR="00E71DB9" w:rsidRPr="00E71DB9">
        <w:rPr>
          <w:rFonts w:eastAsia="Times New Roman" w:cs="Times New Roman"/>
          <w:bCs/>
          <w:lang w:val="en-GB" w:eastAsia="zh-CN"/>
        </w:rPr>
        <w:t>i.e.</w:t>
      </w:r>
      <w:proofErr w:type="gramEnd"/>
      <w:r w:rsidR="00E71DB9" w:rsidRPr="00E71DB9">
        <w:rPr>
          <w:rFonts w:eastAsia="Times New Roman" w:cs="Times New Roman"/>
          <w:bCs/>
          <w:lang w:val="en-GB" w:eastAsia="zh-CN"/>
        </w:rPr>
        <w:t xml:space="preserve"> ratio of satisfied UEs per cell). However, the </w:t>
      </w:r>
      <w:proofErr w:type="spellStart"/>
      <w:r w:rsidR="00E71DB9" w:rsidRPr="00E71DB9">
        <w:rPr>
          <w:rFonts w:eastAsia="Times New Roman" w:cs="Times New Roman"/>
          <w:bCs/>
          <w:lang w:val="en-GB" w:eastAsia="zh-CN"/>
        </w:rPr>
        <w:t>tradeoff</w:t>
      </w:r>
      <w:proofErr w:type="spellEnd"/>
      <w:r w:rsidR="00E71DB9" w:rsidRPr="00E71DB9">
        <w:rPr>
          <w:rFonts w:eastAsia="Times New Roman" w:cs="Times New Roman"/>
          <w:bCs/>
          <w:lang w:val="en-GB" w:eastAsia="zh-CN"/>
        </w:rPr>
        <w:t xml:space="preserve"> can be balanced to certain extent when using CDRX configurations with short cycle durations (</w:t>
      </w:r>
      <w:proofErr w:type="gramStart"/>
      <w:r w:rsidR="00E71DB9" w:rsidRPr="00E71DB9">
        <w:rPr>
          <w:rFonts w:eastAsia="Times New Roman" w:cs="Times New Roman"/>
          <w:bCs/>
          <w:lang w:val="en-GB" w:eastAsia="zh-CN"/>
        </w:rPr>
        <w:t>e.g.</w:t>
      </w:r>
      <w:proofErr w:type="gramEnd"/>
      <w:r w:rsidR="00E71DB9" w:rsidRPr="00E71DB9">
        <w:rPr>
          <w:rFonts w:eastAsia="Times New Roman" w:cs="Times New Roman"/>
          <w:bCs/>
          <w:lang w:val="en-GB" w:eastAsia="zh-CN"/>
        </w:rPr>
        <w:t xml:space="preserve"> CDRX 4 with (5,4,1))</w:t>
      </w:r>
    </w:p>
    <w:p w14:paraId="148A7EA7" w14:textId="2AA8A062" w:rsidR="00206677" w:rsidRPr="00206677" w:rsidRDefault="00206677" w:rsidP="00206677">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5</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206677">
        <w:rPr>
          <w:rFonts w:eastAsia="Times New Roman" w:cs="Times New Roman"/>
          <w:bCs/>
          <w:lang w:val="en-GB" w:eastAsia="zh-CN"/>
        </w:rPr>
        <w:t xml:space="preserve">Compared to all other PSG schemes evaluated, CDRX4 scheme with parameters (5,4,1) provides the best </w:t>
      </w:r>
      <w:proofErr w:type="spellStart"/>
      <w:r w:rsidRPr="00206677">
        <w:rPr>
          <w:rFonts w:eastAsia="Times New Roman" w:cs="Times New Roman"/>
          <w:bCs/>
          <w:lang w:val="en-GB" w:eastAsia="zh-CN"/>
        </w:rPr>
        <w:t>tradeoff</w:t>
      </w:r>
      <w:proofErr w:type="spellEnd"/>
      <w:r w:rsidRPr="00206677">
        <w:rPr>
          <w:rFonts w:eastAsia="Times New Roman" w:cs="Times New Roman"/>
          <w:bCs/>
          <w:lang w:val="en-GB" w:eastAsia="zh-CN"/>
        </w:rPr>
        <w:t xml:space="preserve"> in terms of PSG vs. satisfied UEs per cell in all simulated scenarios while CDRX1 scheme with parameters (16,12,4) provides the worst </w:t>
      </w:r>
      <w:proofErr w:type="spellStart"/>
      <w:r w:rsidRPr="00206677">
        <w:rPr>
          <w:rFonts w:eastAsia="Times New Roman" w:cs="Times New Roman"/>
          <w:bCs/>
          <w:lang w:val="en-GB" w:eastAsia="zh-CN"/>
        </w:rPr>
        <w:t>tradeoff</w:t>
      </w:r>
      <w:proofErr w:type="spellEnd"/>
      <w:r w:rsidRPr="00206677">
        <w:rPr>
          <w:rFonts w:eastAsia="Times New Roman" w:cs="Times New Roman"/>
          <w:bCs/>
          <w:lang w:val="en-GB" w:eastAsia="zh-CN"/>
        </w:rPr>
        <w:t xml:space="preserve">. This is expected as the relatively short cycle duration of CDRX4 is only 31% of that of CDRX1, which is better aligned with XR traffic. </w:t>
      </w:r>
    </w:p>
    <w:p w14:paraId="41B823D6" w14:textId="63573D1E" w:rsidR="00206677" w:rsidRPr="00206677" w:rsidRDefault="00206677" w:rsidP="00206677">
      <w:pPr>
        <w:overflowPunct w:val="0"/>
        <w:autoSpaceDE w:val="0"/>
        <w:autoSpaceDN w:val="0"/>
        <w:adjustRightInd w:val="0"/>
        <w:ind w:left="1699" w:hanging="1699"/>
        <w:textAlignment w:val="baseline"/>
        <w:rPr>
          <w:rFonts w:eastAsia="Times New Roman" w:cs="Times New Roman"/>
          <w:bCs/>
          <w:lang w:val="en-GB" w:eastAsia="zh-CN"/>
        </w:rPr>
      </w:pPr>
      <w:r w:rsidRPr="00206677">
        <w:rPr>
          <w:rFonts w:eastAsia="Times New Roman" w:cs="Times New Roman"/>
          <w:b/>
          <w:lang w:val="en-GB" w:eastAsia="zh-CN"/>
        </w:rPr>
        <w:t xml:space="preserve">Observation </w:t>
      </w:r>
      <w:r>
        <w:rPr>
          <w:rFonts w:eastAsia="Times New Roman" w:cs="Times New Roman"/>
          <w:b/>
          <w:lang w:val="en-GB" w:eastAsia="zh-CN"/>
        </w:rPr>
        <w:t>6</w:t>
      </w:r>
      <w:r w:rsidRPr="00206677">
        <w:rPr>
          <w:rFonts w:eastAsia="Times New Roman" w:cs="Times New Roman"/>
          <w:b/>
          <w:lang w:val="en-GB" w:eastAsia="zh-CN"/>
        </w:rPr>
        <w:t xml:space="preserve">: </w:t>
      </w:r>
      <w:r w:rsidRPr="00206677">
        <w:rPr>
          <w:rFonts w:eastAsia="Times New Roman" w:cs="Times New Roman"/>
          <w:b/>
          <w:lang w:val="en-GB" w:eastAsia="zh-CN"/>
        </w:rPr>
        <w:tab/>
      </w:r>
      <w:r w:rsidRPr="00206677">
        <w:rPr>
          <w:rFonts w:eastAsia="Times New Roman" w:cs="Times New Roman"/>
          <w:bCs/>
          <w:lang w:val="en-GB" w:eastAsia="zh-CN"/>
        </w:rPr>
        <w:t xml:space="preserve">The DL traffic </w:t>
      </w:r>
      <w:r w:rsidR="00CC5BA3">
        <w:rPr>
          <w:rFonts w:eastAsia="Times New Roman" w:cs="Times New Roman"/>
          <w:bCs/>
          <w:lang w:val="en-GB" w:eastAsia="zh-CN"/>
        </w:rPr>
        <w:t>characteristics</w:t>
      </w:r>
      <w:r w:rsidRPr="00206677">
        <w:rPr>
          <w:rFonts w:eastAsia="Times New Roman" w:cs="Times New Roman"/>
          <w:bCs/>
          <w:lang w:val="en-GB" w:eastAsia="zh-CN"/>
        </w:rPr>
        <w:t xml:space="preserve"> for XR (30Mbps vs. 45 Mbps, with 10ms PDB) can </w:t>
      </w:r>
      <w:r w:rsidR="00CC5BA3">
        <w:rPr>
          <w:rFonts w:eastAsia="Times New Roman" w:cs="Times New Roman"/>
          <w:bCs/>
          <w:lang w:val="en-GB" w:eastAsia="zh-CN"/>
        </w:rPr>
        <w:t xml:space="preserve">significantly </w:t>
      </w:r>
      <w:r w:rsidRPr="00206677">
        <w:rPr>
          <w:rFonts w:eastAsia="Times New Roman" w:cs="Times New Roman"/>
          <w:bCs/>
          <w:lang w:val="en-GB" w:eastAsia="zh-CN"/>
        </w:rPr>
        <w:t xml:space="preserve">impact in determining the CDRX schemes or CDRX adaptations that can be supported </w:t>
      </w:r>
      <w:r w:rsidR="00CC5BA3">
        <w:rPr>
          <w:rFonts w:eastAsia="Times New Roman" w:cs="Times New Roman"/>
          <w:bCs/>
          <w:lang w:val="en-GB" w:eastAsia="zh-CN"/>
        </w:rPr>
        <w:t>for</w:t>
      </w:r>
      <w:r w:rsidRPr="00206677">
        <w:rPr>
          <w:rFonts w:eastAsia="Times New Roman" w:cs="Times New Roman"/>
          <w:bCs/>
          <w:lang w:val="en-GB" w:eastAsia="zh-CN"/>
        </w:rPr>
        <w:t xml:space="preserve"> balanc</w:t>
      </w:r>
      <w:r w:rsidR="00CC5BA3">
        <w:rPr>
          <w:rFonts w:eastAsia="Times New Roman" w:cs="Times New Roman"/>
          <w:bCs/>
          <w:lang w:val="en-GB" w:eastAsia="zh-CN"/>
        </w:rPr>
        <w:t>ing</w:t>
      </w:r>
      <w:r w:rsidRPr="00206677">
        <w:rPr>
          <w:rFonts w:eastAsia="Times New Roman" w:cs="Times New Roman"/>
          <w:bCs/>
          <w:lang w:val="en-GB" w:eastAsia="zh-CN"/>
        </w:rPr>
        <w:t xml:space="preserve"> the </w:t>
      </w:r>
      <w:proofErr w:type="spellStart"/>
      <w:r w:rsidRPr="00206677">
        <w:rPr>
          <w:rFonts w:eastAsia="Times New Roman" w:cs="Times New Roman"/>
          <w:bCs/>
          <w:lang w:val="en-GB" w:eastAsia="zh-CN"/>
        </w:rPr>
        <w:t>tradeoff</w:t>
      </w:r>
      <w:proofErr w:type="spellEnd"/>
      <w:r w:rsidRPr="00206677">
        <w:rPr>
          <w:rFonts w:eastAsia="Times New Roman" w:cs="Times New Roman"/>
          <w:bCs/>
          <w:lang w:val="en-GB" w:eastAsia="zh-CN"/>
        </w:rPr>
        <w:t xml:space="preserve"> between power saving gain and capacity</w:t>
      </w:r>
    </w:p>
    <w:p w14:paraId="19CBE512" w14:textId="61D1668C" w:rsidR="00F20E0B" w:rsidRPr="0012543A" w:rsidRDefault="00F20E0B" w:rsidP="0012543A">
      <w:pPr>
        <w:ind w:left="1440" w:hanging="1440"/>
        <w:rPr>
          <w:rFonts w:cs="Times New Roman"/>
          <w:b/>
        </w:rPr>
      </w:pPr>
      <w:r w:rsidRPr="00BA6D05">
        <w:rPr>
          <w:rFonts w:cs="Times New Roman"/>
        </w:rPr>
        <w:lastRenderedPageBreak/>
        <w:t xml:space="preserve">Based on these observations, the following </w:t>
      </w:r>
      <w:r>
        <w:rPr>
          <w:rFonts w:cs="Times New Roman"/>
        </w:rPr>
        <w:t>proposals</w:t>
      </w:r>
      <w:r w:rsidRPr="00BA6D05">
        <w:rPr>
          <w:rFonts w:cs="Times New Roman"/>
        </w:rPr>
        <w:t xml:space="preserve"> </w:t>
      </w:r>
      <w:r>
        <w:rPr>
          <w:rFonts w:cs="Times New Roman"/>
        </w:rPr>
        <w:t>are</w:t>
      </w:r>
      <w:r w:rsidRPr="00BA6D05">
        <w:rPr>
          <w:rFonts w:cs="Times New Roman"/>
        </w:rPr>
        <w:t xml:space="preserve"> made:</w:t>
      </w:r>
    </w:p>
    <w:p w14:paraId="0F7F4537" w14:textId="77777777" w:rsidR="00C2476A" w:rsidRPr="007D47A1" w:rsidRDefault="00C2476A" w:rsidP="00C2476A">
      <w:pPr>
        <w:spacing w:after="120"/>
        <w:ind w:left="1354" w:hanging="1354"/>
        <w:rPr>
          <w:rFonts w:cs="Times New Roman"/>
          <w:b/>
        </w:rPr>
      </w:pPr>
      <w:r w:rsidRPr="002920C9">
        <w:rPr>
          <w:rFonts w:cs="Times New Roman"/>
          <w:b/>
        </w:rPr>
        <w:t xml:space="preserve">Proposal 1: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power savings </w:t>
      </w:r>
      <w:r w:rsidRPr="00EB347C">
        <w:rPr>
          <w:rFonts w:eastAsia="Times New Roman" w:cs="Times New Roman"/>
          <w:bCs/>
          <w:lang w:val="en-GB" w:eastAsia="zh-CN"/>
        </w:rPr>
        <w:t>that support adaptation</w:t>
      </w:r>
      <w:r>
        <w:rPr>
          <w:rFonts w:eastAsia="Times New Roman" w:cs="Times New Roman"/>
          <w:bCs/>
          <w:lang w:val="en-GB" w:eastAsia="zh-CN"/>
        </w:rPr>
        <w:t>s</w:t>
      </w:r>
      <w:r w:rsidRPr="00EB347C">
        <w:rPr>
          <w:rFonts w:eastAsia="Times New Roman" w:cs="Times New Roman"/>
          <w:bCs/>
          <w:lang w:val="en-GB" w:eastAsia="zh-CN"/>
        </w:rPr>
        <w:t xml:space="preserve"> </w:t>
      </w:r>
      <w:r>
        <w:rPr>
          <w:rFonts w:eastAsia="Times New Roman" w:cs="Times New Roman"/>
          <w:bCs/>
          <w:lang w:val="en-GB" w:eastAsia="zh-CN"/>
        </w:rPr>
        <w:t>based on</w:t>
      </w:r>
      <w:r w:rsidRPr="00EB347C">
        <w:rPr>
          <w:rFonts w:eastAsia="Times New Roman" w:cs="Times New Roman"/>
          <w:bCs/>
          <w:lang w:val="en-GB" w:eastAsia="zh-CN"/>
        </w:rPr>
        <w:t xml:space="preserve"> PDU set characteristics in UL and DL</w:t>
      </w:r>
    </w:p>
    <w:p w14:paraId="28CB7AC6" w14:textId="77777777" w:rsidR="00C2476A" w:rsidRDefault="00C2476A" w:rsidP="00C2476A">
      <w:pPr>
        <w:spacing w:after="120"/>
        <w:ind w:left="1354" w:hanging="1354"/>
        <w:rPr>
          <w:rFonts w:cs="Times New Roman"/>
          <w:b/>
        </w:rPr>
      </w:pPr>
      <w:r w:rsidRPr="002920C9">
        <w:rPr>
          <w:rFonts w:cs="Times New Roman"/>
          <w:b/>
        </w:rPr>
        <w:t xml:space="preserve">Proposal </w:t>
      </w:r>
      <w:r>
        <w:rPr>
          <w:rFonts w:cs="Times New Roman"/>
          <w:b/>
        </w:rPr>
        <w:t>2</w:t>
      </w:r>
      <w:r w:rsidRPr="002920C9">
        <w:rPr>
          <w:rFonts w:cs="Times New Roman"/>
          <w:b/>
        </w:rPr>
        <w:t xml:space="preserve">: </w:t>
      </w:r>
      <w:r w:rsidRPr="002920C9">
        <w:rPr>
          <w:rFonts w:cs="Times New Roman"/>
          <w:b/>
        </w:rPr>
        <w:tab/>
      </w:r>
      <w:r w:rsidRPr="00EB347C">
        <w:rPr>
          <w:rFonts w:eastAsia="Times New Roman" w:cs="Times New Roman"/>
          <w:bCs/>
          <w:lang w:val="en-GB" w:eastAsia="zh-CN"/>
        </w:rPr>
        <w:t xml:space="preserve">Capture in TR, XR-specific enhancements </w:t>
      </w:r>
      <w:r>
        <w:rPr>
          <w:rFonts w:eastAsia="Times New Roman" w:cs="Times New Roman"/>
          <w:bCs/>
          <w:lang w:val="en-GB" w:eastAsia="zh-CN"/>
        </w:rPr>
        <w:t xml:space="preserve">for power savings </w:t>
      </w:r>
      <w:r w:rsidRPr="00EB347C">
        <w:rPr>
          <w:rFonts w:eastAsia="Times New Roman" w:cs="Times New Roman"/>
          <w:bCs/>
          <w:lang w:val="en-GB" w:eastAsia="zh-CN"/>
        </w:rPr>
        <w:t>that support transmission of multiple associated</w:t>
      </w:r>
      <w:r>
        <w:rPr>
          <w:rFonts w:eastAsia="Times New Roman" w:cs="Times New Roman"/>
          <w:bCs/>
          <w:lang w:val="en-GB" w:eastAsia="zh-CN"/>
        </w:rPr>
        <w:t>/correlated</w:t>
      </w:r>
      <w:r w:rsidRPr="00EB347C">
        <w:rPr>
          <w:rFonts w:eastAsia="Times New Roman" w:cs="Times New Roman"/>
          <w:bCs/>
          <w:lang w:val="en-GB" w:eastAsia="zh-CN"/>
        </w:rPr>
        <w:t xml:space="preserve"> traffic streams in UL and DL</w:t>
      </w:r>
    </w:p>
    <w:p w14:paraId="2B828A14" w14:textId="77777777" w:rsidR="00C2476A" w:rsidRPr="0012543A" w:rsidRDefault="00C2476A" w:rsidP="00C2476A">
      <w:pPr>
        <w:spacing w:after="120"/>
        <w:ind w:left="1354" w:hanging="1354"/>
        <w:rPr>
          <w:rFonts w:cs="Times New Roman"/>
          <w:b/>
        </w:rPr>
      </w:pPr>
      <w:r w:rsidRPr="002920C9">
        <w:rPr>
          <w:rFonts w:cs="Times New Roman"/>
          <w:b/>
        </w:rPr>
        <w:t xml:space="preserve">Proposal </w:t>
      </w:r>
      <w:r>
        <w:rPr>
          <w:rFonts w:cs="Times New Roman"/>
          <w:b/>
        </w:rPr>
        <w:t>3</w:t>
      </w:r>
      <w:r w:rsidRPr="002920C9">
        <w:rPr>
          <w:rFonts w:cs="Times New Roman"/>
          <w:b/>
        </w:rPr>
        <w:t xml:space="preserve">: </w:t>
      </w:r>
      <w:r w:rsidRPr="002920C9">
        <w:rPr>
          <w:rFonts w:cs="Times New Roman"/>
          <w:b/>
        </w:rPr>
        <w:tab/>
      </w:r>
      <w:r w:rsidRPr="0012543A">
        <w:rPr>
          <w:rFonts w:eastAsia="Times New Roman" w:cs="Times New Roman"/>
          <w:bCs/>
          <w:lang w:val="en-GB" w:eastAsia="zh-CN"/>
        </w:rPr>
        <w:t xml:space="preserve">RAN1 to perform evaluations of </w:t>
      </w:r>
      <w:r>
        <w:rPr>
          <w:rFonts w:eastAsia="Times New Roman" w:cs="Times New Roman"/>
          <w:bCs/>
          <w:lang w:val="en-GB" w:eastAsia="zh-CN"/>
        </w:rPr>
        <w:t xml:space="preserve">XR-specific </w:t>
      </w:r>
      <w:r w:rsidRPr="0012543A">
        <w:rPr>
          <w:rFonts w:eastAsia="Times New Roman" w:cs="Times New Roman"/>
          <w:bCs/>
          <w:lang w:val="en-GB" w:eastAsia="zh-CN"/>
        </w:rPr>
        <w:t>enhancement techniques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w:t>
      </w:r>
      <w:r w:rsidRPr="00835573">
        <w:rPr>
          <w:rFonts w:eastAsia="Times New Roman" w:cs="Times New Roman"/>
          <w:bCs/>
          <w:lang w:val="en-GB" w:eastAsia="zh-CN"/>
        </w:rPr>
        <w:t>adaptive CDRX and DCI-based PDCCH monitoring adaptations</w:t>
      </w:r>
      <w:r w:rsidRPr="0012543A">
        <w:rPr>
          <w:rFonts w:eastAsia="Times New Roman" w:cs="Times New Roman"/>
          <w:bCs/>
          <w:lang w:val="en-GB" w:eastAsia="zh-CN"/>
        </w:rPr>
        <w:t>) for evaluating the power saving performance</w:t>
      </w:r>
    </w:p>
    <w:p w14:paraId="49CAC815" w14:textId="77777777" w:rsidR="00C2476A" w:rsidRDefault="00C2476A" w:rsidP="00C2476A">
      <w:pPr>
        <w:spacing w:after="120"/>
        <w:ind w:left="1354" w:hanging="1354"/>
        <w:rPr>
          <w:rFonts w:eastAsia="Times New Roman" w:cs="Times New Roman"/>
          <w:bCs/>
          <w:lang w:val="en-GB" w:eastAsia="zh-CN"/>
        </w:rPr>
      </w:pPr>
      <w:r w:rsidRPr="002920C9">
        <w:rPr>
          <w:rFonts w:cs="Times New Roman"/>
          <w:b/>
        </w:rPr>
        <w:t xml:space="preserve">Proposal </w:t>
      </w:r>
      <w:r>
        <w:rPr>
          <w:rFonts w:cs="Times New Roman"/>
          <w:b/>
        </w:rPr>
        <w:t>4</w:t>
      </w:r>
      <w:r w:rsidRPr="002920C9">
        <w:rPr>
          <w:rFonts w:cs="Times New Roman"/>
          <w:b/>
        </w:rPr>
        <w:t xml:space="preserve">: </w:t>
      </w:r>
      <w:r w:rsidRPr="002920C9">
        <w:rPr>
          <w:rFonts w:cs="Times New Roman"/>
          <w:b/>
        </w:rPr>
        <w:tab/>
      </w:r>
      <w:r w:rsidRPr="0012543A">
        <w:rPr>
          <w:rFonts w:eastAsia="Times New Roman" w:cs="Times New Roman"/>
          <w:bCs/>
          <w:lang w:val="en-GB" w:eastAsia="zh-CN"/>
        </w:rPr>
        <w:t>Reuse the baseline evaluation assumptions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deployment scenarios, SLS parameters, traffic models) in TR 38.838 when evaluating performance of power saving</w:t>
      </w:r>
      <w:r>
        <w:rPr>
          <w:rFonts w:eastAsia="Times New Roman" w:cs="Times New Roman"/>
          <w:bCs/>
          <w:lang w:val="en-GB" w:eastAsia="zh-CN"/>
        </w:rPr>
        <w:t xml:space="preserve"> gain</w:t>
      </w:r>
    </w:p>
    <w:p w14:paraId="5B315B0F" w14:textId="38403DCD" w:rsidR="00C2476A" w:rsidRDefault="00C2476A" w:rsidP="00206677">
      <w:pPr>
        <w:spacing w:after="240"/>
        <w:ind w:left="1354" w:hanging="1354"/>
        <w:rPr>
          <w:rFonts w:cs="Times New Roman"/>
          <w:b/>
        </w:rPr>
      </w:pPr>
      <w:r w:rsidRPr="002920C9">
        <w:rPr>
          <w:rFonts w:cs="Times New Roman"/>
          <w:b/>
        </w:rPr>
        <w:t xml:space="preserve">Proposal </w:t>
      </w:r>
      <w:r>
        <w:rPr>
          <w:rFonts w:cs="Times New Roman"/>
          <w:b/>
        </w:rPr>
        <w:t>5</w:t>
      </w:r>
      <w:r w:rsidRPr="002920C9">
        <w:rPr>
          <w:rFonts w:cs="Times New Roman"/>
          <w:b/>
        </w:rPr>
        <w:t xml:space="preserve">: </w:t>
      </w:r>
      <w:r w:rsidRPr="002920C9">
        <w:rPr>
          <w:rFonts w:cs="Times New Roman"/>
          <w:b/>
        </w:rPr>
        <w:tab/>
      </w:r>
      <w:r w:rsidRPr="0012543A">
        <w:rPr>
          <w:rFonts w:eastAsia="Times New Roman" w:cs="Times New Roman"/>
          <w:bCs/>
          <w:lang w:val="en-GB" w:eastAsia="zh-CN"/>
        </w:rPr>
        <w:t>Starting point for potential enhancement techniques for power savings can be those identified during Rel-17 SI (</w:t>
      </w:r>
      <w:proofErr w:type="gramStart"/>
      <w:r w:rsidRPr="0012543A">
        <w:rPr>
          <w:rFonts w:eastAsia="Times New Roman" w:cs="Times New Roman"/>
          <w:bCs/>
          <w:lang w:val="en-GB" w:eastAsia="zh-CN"/>
        </w:rPr>
        <w:t>e.g.</w:t>
      </w:r>
      <w:proofErr w:type="gramEnd"/>
      <w:r w:rsidRPr="0012543A">
        <w:rPr>
          <w:rFonts w:eastAsia="Times New Roman" w:cs="Times New Roman"/>
          <w:bCs/>
          <w:lang w:val="en-GB" w:eastAsia="zh-CN"/>
        </w:rPr>
        <w:t xml:space="preserve"> </w:t>
      </w:r>
      <w:proofErr w:type="spellStart"/>
      <w:r w:rsidRPr="0012543A">
        <w:rPr>
          <w:rFonts w:eastAsia="Times New Roman" w:cs="Times New Roman"/>
          <w:bCs/>
          <w:lang w:val="en-GB" w:eastAsia="zh-CN"/>
        </w:rPr>
        <w:t>eCDRX</w:t>
      </w:r>
      <w:proofErr w:type="spellEnd"/>
      <w:r w:rsidRPr="0012543A">
        <w:rPr>
          <w:rFonts w:eastAsia="Times New Roman" w:cs="Times New Roman"/>
          <w:bCs/>
          <w:lang w:val="en-GB" w:eastAsia="zh-CN"/>
        </w:rPr>
        <w:t xml:space="preserve">, supporting multiple CDRX configurations, enhanced </w:t>
      </w:r>
      <w:r w:rsidR="00124B15">
        <w:rPr>
          <w:rFonts w:eastAsia="Times New Roman" w:cs="Times New Roman"/>
          <w:bCs/>
          <w:lang w:val="en-GB" w:eastAsia="zh-CN"/>
        </w:rPr>
        <w:t xml:space="preserve">DCI-based </w:t>
      </w:r>
      <w:r w:rsidRPr="0012543A">
        <w:rPr>
          <w:rFonts w:eastAsia="Times New Roman" w:cs="Times New Roman"/>
          <w:bCs/>
          <w:lang w:val="en-GB" w:eastAsia="zh-CN"/>
        </w:rPr>
        <w:t>PDCCH monitoring</w:t>
      </w:r>
      <w:r w:rsidR="00124B15">
        <w:rPr>
          <w:rFonts w:eastAsia="Times New Roman" w:cs="Times New Roman"/>
          <w:bCs/>
          <w:lang w:val="en-GB" w:eastAsia="zh-CN"/>
        </w:rPr>
        <w:t xml:space="preserve"> adaptations</w:t>
      </w:r>
      <w:r w:rsidRPr="0012543A">
        <w:rPr>
          <w:rFonts w:eastAsia="Times New Roman" w:cs="Times New Roman"/>
          <w:bCs/>
          <w:lang w:val="en-GB" w:eastAsia="zh-CN"/>
        </w:rPr>
        <w:t>)</w:t>
      </w:r>
    </w:p>
    <w:p w14:paraId="21D4AAD3" w14:textId="6B61F0C3" w:rsidR="00F20E0B" w:rsidRPr="001029A1" w:rsidRDefault="00F20E0B" w:rsidP="00F20E0B">
      <w:pPr>
        <w:pStyle w:val="Heading1"/>
        <w:spacing w:before="120"/>
        <w:rPr>
          <w:szCs w:val="32"/>
          <w:lang w:val="en-US"/>
        </w:rPr>
      </w:pPr>
      <w:r>
        <w:rPr>
          <w:szCs w:val="32"/>
        </w:rPr>
        <w:t>A</w:t>
      </w:r>
      <w:r w:rsidR="0077797A">
        <w:rPr>
          <w:szCs w:val="32"/>
        </w:rPr>
        <w:t>nnex</w:t>
      </w:r>
    </w:p>
    <w:p w14:paraId="76AA24D6" w14:textId="1E62D24C" w:rsidR="00F20E0B" w:rsidRDefault="00F20E0B" w:rsidP="00F20E0B">
      <w:pPr>
        <w:spacing w:before="120" w:after="0"/>
        <w:rPr>
          <w:rFonts w:cs="Times New Roman"/>
        </w:rPr>
      </w:pPr>
      <w:r>
        <w:rPr>
          <w:rFonts w:cs="Times New Roman"/>
        </w:rPr>
        <w:t>The following show the parameters from TR 38.838 [2] used in system level simulations for XR.</w:t>
      </w:r>
    </w:p>
    <w:p w14:paraId="78540AD1" w14:textId="77777777" w:rsidR="00F20E0B" w:rsidRDefault="00F20E0B" w:rsidP="00F20E0B">
      <w:pPr>
        <w:spacing w:after="120"/>
        <w:rPr>
          <w:rFonts w:ascii="Arial" w:hAnsi="Arial" w:cs="Arial"/>
          <w:sz w:val="20"/>
          <w:szCs w:val="20"/>
        </w:rPr>
      </w:pPr>
      <w:r>
        <w:rPr>
          <w:rFonts w:cs="Times New Roman"/>
        </w:rPr>
        <w:t xml:space="preserve"> </w:t>
      </w:r>
    </w:p>
    <w:p w14:paraId="4B2FF57A" w14:textId="77777777" w:rsidR="00F20E0B" w:rsidRPr="00E66F0A" w:rsidRDefault="00F20E0B" w:rsidP="00F20E0B">
      <w:pPr>
        <w:spacing w:before="120"/>
        <w:jc w:val="center"/>
        <w:rPr>
          <w:rFonts w:ascii="Arial" w:hAnsi="Arial" w:cs="Arial"/>
          <w:b/>
          <w:bCs/>
          <w:sz w:val="20"/>
          <w:szCs w:val="20"/>
        </w:rPr>
      </w:pPr>
      <w:r w:rsidRPr="00C53F0C">
        <w:rPr>
          <w:rFonts w:ascii="Arial" w:hAnsi="Arial" w:cs="Arial"/>
          <w:b/>
          <w:bCs/>
          <w:sz w:val="18"/>
          <w:szCs w:val="18"/>
        </w:rPr>
        <w:t xml:space="preserve">Table </w:t>
      </w:r>
      <w:r>
        <w:rPr>
          <w:rFonts w:ascii="Arial" w:hAnsi="Arial" w:cs="Arial"/>
          <w:b/>
          <w:bCs/>
          <w:sz w:val="18"/>
          <w:szCs w:val="18"/>
        </w:rPr>
        <w:t>1</w:t>
      </w:r>
      <w:r w:rsidRPr="00C53F0C">
        <w:rPr>
          <w:rFonts w:ascii="Arial" w:hAnsi="Arial" w:cs="Arial"/>
          <w:b/>
          <w:bCs/>
          <w:sz w:val="18"/>
          <w:szCs w:val="18"/>
        </w:rPr>
        <w:t>: Assumptions for System-level simulation</w:t>
      </w:r>
      <w:r>
        <w:rPr>
          <w:rFonts w:ascii="Arial" w:hAnsi="Arial" w:cs="Arial"/>
          <w:b/>
          <w:bCs/>
          <w:sz w:val="18"/>
          <w:szCs w:val="18"/>
        </w:rPr>
        <w:t>s</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F20E0B" w:rsidRPr="00E66F0A" w14:paraId="74EF597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9E92569" w14:textId="77777777" w:rsidR="00F20E0B" w:rsidRPr="007D71C7" w:rsidRDefault="00F20E0B" w:rsidP="002920C9">
            <w:pPr>
              <w:pStyle w:val="TAH"/>
              <w:rPr>
                <w:rFonts w:eastAsia="SimSun" w:cs="Arial"/>
                <w:lang w:eastAsia="zh-CN"/>
              </w:rPr>
            </w:pPr>
            <w:r w:rsidRPr="007D71C7">
              <w:rPr>
                <w:rFonts w:eastAsia="SimSun" w:cs="Arial"/>
                <w:lang w:eastAsia="zh-CN"/>
              </w:rPr>
              <w:t>Scenario</w:t>
            </w:r>
          </w:p>
        </w:tc>
        <w:tc>
          <w:tcPr>
            <w:tcW w:w="3590" w:type="dxa"/>
            <w:tcBorders>
              <w:top w:val="single" w:sz="4"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04CE9B0" w14:textId="77777777" w:rsidR="00F20E0B" w:rsidRPr="007D71C7" w:rsidRDefault="00F20E0B" w:rsidP="002920C9">
            <w:pPr>
              <w:pStyle w:val="TAH"/>
              <w:rPr>
                <w:rFonts w:eastAsia="SimSun" w:cs="Arial"/>
                <w:lang w:eastAsia="zh-CN"/>
              </w:rPr>
            </w:pPr>
            <w:r w:rsidRPr="007D71C7">
              <w:rPr>
                <w:rFonts w:eastAsia="SimSun" w:cs="Arial"/>
                <w:lang w:eastAsia="zh-CN"/>
              </w:rPr>
              <w:t>Indoor hotspot</w:t>
            </w:r>
          </w:p>
        </w:tc>
        <w:tc>
          <w:tcPr>
            <w:tcW w:w="3870" w:type="dxa"/>
            <w:gridSpan w:val="2"/>
            <w:tcBorders>
              <w:top w:val="single" w:sz="4" w:space="0" w:color="auto"/>
              <w:left w:val="nil"/>
              <w:bottom w:val="single" w:sz="8" w:space="0" w:color="auto"/>
              <w:right w:val="single" w:sz="8" w:space="0" w:color="auto"/>
            </w:tcBorders>
            <w:shd w:val="clear" w:color="auto" w:fill="E7E6E6" w:themeFill="background2"/>
          </w:tcPr>
          <w:p w14:paraId="31ADD5C9" w14:textId="77777777" w:rsidR="00F20E0B" w:rsidRPr="007D71C7" w:rsidRDefault="00F20E0B" w:rsidP="002920C9">
            <w:pPr>
              <w:pStyle w:val="TAH"/>
              <w:rPr>
                <w:rFonts w:eastAsia="SimSun" w:cs="Arial"/>
                <w:lang w:eastAsia="zh-CN"/>
              </w:rPr>
            </w:pPr>
            <w:r w:rsidRPr="007D71C7">
              <w:rPr>
                <w:rFonts w:eastAsia="SimSun" w:cs="Arial"/>
                <w:lang w:eastAsia="zh-CN"/>
              </w:rPr>
              <w:t>Dense Urban</w:t>
            </w:r>
          </w:p>
        </w:tc>
      </w:tr>
      <w:tr w:rsidR="00F20E0B" w:rsidRPr="00E66F0A" w14:paraId="6DC4B76B" w14:textId="77777777" w:rsidTr="002920C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D48BF3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DD753C"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120m x 50m</w:t>
            </w:r>
            <w:r w:rsidRPr="007D71C7">
              <w:rPr>
                <w:rFonts w:ascii="Arial" w:eastAsiaTheme="minorEastAsia" w:hAnsi="Arial" w:cs="Arial"/>
                <w:sz w:val="18"/>
                <w:szCs w:val="18"/>
                <w:lang w:eastAsia="ja-JP"/>
              </w:rPr>
              <w:br/>
              <w:t>ISD: 20m</w:t>
            </w:r>
            <w:r w:rsidRPr="007D71C7">
              <w:rPr>
                <w:rFonts w:ascii="Arial" w:eastAsiaTheme="minorEastAsia" w:hAnsi="Arial" w:cs="Arial"/>
                <w:sz w:val="18"/>
                <w:szCs w:val="18"/>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6CE72BC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21 </w:t>
            </w:r>
            <w:proofErr w:type="gramStart"/>
            <w:r w:rsidRPr="007D71C7">
              <w:rPr>
                <w:rFonts w:ascii="Arial" w:eastAsiaTheme="minorEastAsia" w:hAnsi="Arial" w:cs="Arial"/>
                <w:sz w:val="18"/>
                <w:szCs w:val="18"/>
                <w:lang w:eastAsia="ja-JP"/>
              </w:rPr>
              <w:t>cell</w:t>
            </w:r>
            <w:proofErr w:type="gramEnd"/>
            <w:r w:rsidRPr="007D71C7">
              <w:rPr>
                <w:rFonts w:ascii="Arial" w:eastAsiaTheme="minorEastAsia" w:hAnsi="Arial" w:cs="Arial"/>
                <w:sz w:val="18"/>
                <w:szCs w:val="18"/>
                <w:lang w:eastAsia="ja-JP"/>
              </w:rPr>
              <w:t xml:space="preserve"> with wraparound</w:t>
            </w:r>
          </w:p>
          <w:p w14:paraId="7B86645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ISD</w:t>
            </w:r>
            <w:r w:rsidRPr="007D71C7">
              <w:rPr>
                <w:rFonts w:ascii="Arial" w:eastAsia="MS Mincho" w:hAnsi="Arial" w:cs="Arial"/>
                <w:sz w:val="18"/>
                <w:szCs w:val="18"/>
                <w:lang w:eastAsia="ja-JP"/>
              </w:rPr>
              <w:t>：</w:t>
            </w:r>
            <w:r w:rsidRPr="007D71C7">
              <w:rPr>
                <w:rFonts w:ascii="Arial" w:eastAsiaTheme="minorEastAsia" w:hAnsi="Arial" w:cs="Arial"/>
                <w:sz w:val="18"/>
                <w:szCs w:val="18"/>
                <w:lang w:eastAsia="ja-JP"/>
              </w:rPr>
              <w:t>200m</w:t>
            </w:r>
          </w:p>
        </w:tc>
      </w:tr>
      <w:tr w:rsidR="00F20E0B" w:rsidRPr="00E66F0A" w14:paraId="4A6A8D51"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EBD8546"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7AE9C95"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tc>
        <w:tc>
          <w:tcPr>
            <w:tcW w:w="3870" w:type="dxa"/>
            <w:gridSpan w:val="2"/>
            <w:tcBorders>
              <w:top w:val="nil"/>
              <w:left w:val="nil"/>
              <w:bottom w:val="single" w:sz="8" w:space="0" w:color="auto"/>
              <w:right w:val="single" w:sz="8" w:space="0" w:color="auto"/>
            </w:tcBorders>
          </w:tcPr>
          <w:p w14:paraId="40B9C4E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FR1:4GHz</w:t>
            </w:r>
          </w:p>
          <w:p w14:paraId="31C4151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2FCD7B16"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BC3477"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335A37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tc>
        <w:tc>
          <w:tcPr>
            <w:tcW w:w="3870" w:type="dxa"/>
            <w:gridSpan w:val="2"/>
            <w:tcBorders>
              <w:top w:val="nil"/>
              <w:left w:val="nil"/>
              <w:bottom w:val="single" w:sz="8" w:space="0" w:color="auto"/>
              <w:right w:val="single" w:sz="8" w:space="0" w:color="auto"/>
            </w:tcBorders>
          </w:tcPr>
          <w:p w14:paraId="6BCD6F0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FR1:100MHz</w:t>
            </w:r>
          </w:p>
          <w:p w14:paraId="4329A5E1" w14:textId="77777777" w:rsidR="00F20E0B" w:rsidRPr="007D71C7" w:rsidRDefault="00F20E0B" w:rsidP="002920C9">
            <w:pPr>
              <w:pStyle w:val="xmsonormal"/>
              <w:rPr>
                <w:rFonts w:ascii="Arial" w:eastAsiaTheme="minorEastAsia" w:hAnsi="Arial" w:cs="Arial"/>
                <w:sz w:val="18"/>
                <w:szCs w:val="18"/>
                <w:lang w:eastAsia="ja-JP"/>
              </w:rPr>
            </w:pPr>
          </w:p>
        </w:tc>
      </w:tr>
      <w:tr w:rsidR="00F20E0B" w:rsidRPr="00E66F0A" w14:paraId="3C54347F" w14:textId="77777777" w:rsidTr="002920C9">
        <w:trPr>
          <w:trHeight w:val="153"/>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8F7C65E"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5481FA0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30 kHz</w:t>
            </w:r>
          </w:p>
        </w:tc>
        <w:tc>
          <w:tcPr>
            <w:tcW w:w="3870" w:type="dxa"/>
            <w:gridSpan w:val="2"/>
            <w:tcBorders>
              <w:top w:val="nil"/>
              <w:left w:val="nil"/>
              <w:bottom w:val="single" w:sz="8" w:space="0" w:color="auto"/>
              <w:right w:val="single" w:sz="8" w:space="0" w:color="auto"/>
            </w:tcBorders>
          </w:tcPr>
          <w:p w14:paraId="1961144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FR1:30kHz</w:t>
            </w:r>
          </w:p>
        </w:tc>
      </w:tr>
      <w:tr w:rsidR="00F20E0B" w:rsidRPr="00E66F0A" w14:paraId="7A07429F"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56ECF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07124976"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3m</w:t>
            </w:r>
          </w:p>
        </w:tc>
        <w:tc>
          <w:tcPr>
            <w:tcW w:w="3870" w:type="dxa"/>
            <w:gridSpan w:val="2"/>
            <w:tcBorders>
              <w:top w:val="nil"/>
              <w:left w:val="nil"/>
              <w:bottom w:val="single" w:sz="8" w:space="0" w:color="auto"/>
              <w:right w:val="single" w:sz="8" w:space="0" w:color="auto"/>
            </w:tcBorders>
          </w:tcPr>
          <w:p w14:paraId="6398DA9A"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25m</w:t>
            </w:r>
          </w:p>
        </w:tc>
      </w:tr>
      <w:tr w:rsidR="00F20E0B" w:rsidRPr="00E66F0A" w14:paraId="657170AE" w14:textId="77777777" w:rsidTr="002920C9">
        <w:trPr>
          <w:trHeight w:val="149"/>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393D78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59C13DEC"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hUT</w:t>
            </w:r>
            <w:proofErr w:type="spellEnd"/>
            <w:r w:rsidRPr="007D71C7">
              <w:rPr>
                <w:rFonts w:ascii="Arial" w:eastAsiaTheme="minorEastAsia" w:hAnsi="Arial" w:cs="Arial"/>
                <w:sz w:val="18"/>
                <w:szCs w:val="18"/>
                <w:lang w:eastAsia="ja-JP"/>
              </w:rPr>
              <w:t>=1.5 m</w:t>
            </w:r>
          </w:p>
        </w:tc>
      </w:tr>
      <w:tr w:rsidR="00F20E0B" w:rsidRPr="00E66F0A" w14:paraId="4F0A81F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BFCBD4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39F5D5C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tc>
        <w:tc>
          <w:tcPr>
            <w:tcW w:w="3870" w:type="dxa"/>
            <w:gridSpan w:val="2"/>
            <w:tcBorders>
              <w:top w:val="nil"/>
              <w:left w:val="nil"/>
              <w:bottom w:val="single" w:sz="8" w:space="0" w:color="auto"/>
              <w:right w:val="single" w:sz="8" w:space="0" w:color="auto"/>
            </w:tcBorders>
          </w:tcPr>
          <w:p w14:paraId="27175211"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5 dB</w:t>
            </w:r>
          </w:p>
          <w:p w14:paraId="44B42C0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74FB7EA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12947CF"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07B4B0E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c>
          <w:tcPr>
            <w:tcW w:w="3870" w:type="dxa"/>
            <w:gridSpan w:val="2"/>
            <w:tcBorders>
              <w:top w:val="nil"/>
              <w:left w:val="nil"/>
              <w:bottom w:val="single" w:sz="8" w:space="0" w:color="auto"/>
              <w:right w:val="single" w:sz="8" w:space="0" w:color="auto"/>
            </w:tcBorders>
          </w:tcPr>
          <w:p w14:paraId="39F48768"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FR1: 9 dB</w:t>
            </w:r>
          </w:p>
        </w:tc>
      </w:tr>
      <w:tr w:rsidR="00F20E0B" w:rsidRPr="00E66F0A" w14:paraId="4149B14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373073"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334A8CD0"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p w14:paraId="4E08C3BB"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MMSE-IRC</w:t>
            </w:r>
          </w:p>
        </w:tc>
      </w:tr>
      <w:tr w:rsidR="00F20E0B" w:rsidRPr="00E66F0A" w14:paraId="2FD79EA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323C50B"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4E4B0A51"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1479F662"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DEEC668"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4C3E7E2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 km/h</w:t>
            </w:r>
          </w:p>
        </w:tc>
      </w:tr>
      <w:tr w:rsidR="00F20E0B" w:rsidRPr="00E66F0A" w14:paraId="224324DB" w14:textId="77777777" w:rsidTr="002920C9">
        <w:trPr>
          <w:trHeight w:val="234"/>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25EDD622"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303CA999"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Realistic</w:t>
            </w:r>
          </w:p>
        </w:tc>
      </w:tr>
      <w:tr w:rsidR="00F20E0B" w:rsidRPr="00E66F0A" w14:paraId="5C19D53B"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4E9A9F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32A62B7"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Up to 256QAM</w:t>
            </w:r>
          </w:p>
        </w:tc>
      </w:tr>
      <w:tr w:rsidR="00F20E0B" w:rsidRPr="00E66F0A" w14:paraId="48F8ED0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6160E99"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73AFF6F"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Ceiling-mount antenna radiation pattern, 5 </w:t>
            </w:r>
            <w:proofErr w:type="spellStart"/>
            <w:r w:rsidRPr="007D71C7">
              <w:rPr>
                <w:rFonts w:ascii="Arial" w:eastAsiaTheme="minorEastAsia" w:hAnsi="Arial" w:cs="Arial"/>
                <w:sz w:val="18"/>
                <w:szCs w:val="18"/>
                <w:lang w:eastAsia="ja-JP"/>
              </w:rPr>
              <w:t>dBi</w:t>
            </w:r>
            <w:proofErr w:type="spellEnd"/>
          </w:p>
        </w:tc>
        <w:tc>
          <w:tcPr>
            <w:tcW w:w="3870" w:type="dxa"/>
            <w:gridSpan w:val="2"/>
            <w:tcBorders>
              <w:top w:val="nil"/>
              <w:left w:val="nil"/>
              <w:bottom w:val="single" w:sz="8" w:space="0" w:color="auto"/>
              <w:right w:val="single" w:sz="8" w:space="0" w:color="auto"/>
            </w:tcBorders>
          </w:tcPr>
          <w:p w14:paraId="2D664F32"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3-sector antenna radiation pattern, 8dBi</w:t>
            </w:r>
          </w:p>
        </w:tc>
      </w:tr>
      <w:tr w:rsidR="00F20E0B" w:rsidRPr="00E66F0A" w14:paraId="6BE5565A"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0AA2AC5" w14:textId="77777777" w:rsidR="00F20E0B" w:rsidRPr="007D71C7" w:rsidRDefault="00F20E0B" w:rsidP="002920C9">
            <w:pPr>
              <w:pStyle w:val="xmsonormal"/>
              <w:rPr>
                <w:rFonts w:ascii="Arial" w:eastAsiaTheme="minorEastAsia" w:hAnsi="Arial" w:cs="Arial"/>
                <w:b/>
                <w:bCs/>
                <w:sz w:val="18"/>
                <w:szCs w:val="18"/>
                <w:lang w:eastAsia="ja-JP"/>
              </w:rPr>
            </w:pPr>
            <w:r w:rsidRPr="007D71C7">
              <w:rPr>
                <w:rFonts w:ascii="Arial" w:eastAsiaTheme="minorEastAsia" w:hAnsi="Arial" w:cs="Arial"/>
                <w:b/>
                <w:bCs/>
                <w:sz w:val="18"/>
                <w:szCs w:val="18"/>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B377964"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tc>
        <w:tc>
          <w:tcPr>
            <w:tcW w:w="3870" w:type="dxa"/>
            <w:gridSpan w:val="2"/>
            <w:tcBorders>
              <w:top w:val="nil"/>
              <w:left w:val="nil"/>
              <w:bottom w:val="single" w:sz="8" w:space="0" w:color="auto"/>
              <w:right w:val="single" w:sz="8" w:space="0" w:color="auto"/>
            </w:tcBorders>
          </w:tcPr>
          <w:p w14:paraId="4A38E983" w14:textId="77777777" w:rsidR="00F20E0B" w:rsidRPr="007D71C7" w:rsidRDefault="00F20E0B" w:rsidP="002920C9">
            <w:pPr>
              <w:pStyle w:val="xmsonormal"/>
              <w:jc w:val="center"/>
              <w:rPr>
                <w:rFonts w:ascii="Arial" w:eastAsiaTheme="minorEastAsia" w:hAnsi="Arial" w:cs="Arial"/>
                <w:sz w:val="18"/>
                <w:szCs w:val="18"/>
                <w:lang w:eastAsia="ja-JP"/>
              </w:rPr>
            </w:pPr>
            <w:r w:rsidRPr="007D71C7">
              <w:rPr>
                <w:rFonts w:ascii="Arial" w:eastAsiaTheme="minorEastAsia" w:hAnsi="Arial" w:cs="Arial"/>
                <w:sz w:val="18"/>
                <w:szCs w:val="18"/>
                <w:lang w:eastAsia="ja-JP"/>
              </w:rPr>
              <w:t xml:space="preserve">FR1: Omni-directional, 0 </w:t>
            </w:r>
            <w:proofErr w:type="spellStart"/>
            <w:r w:rsidRPr="007D71C7">
              <w:rPr>
                <w:rFonts w:ascii="Arial" w:eastAsiaTheme="minorEastAsia" w:hAnsi="Arial" w:cs="Arial"/>
                <w:sz w:val="18"/>
                <w:szCs w:val="18"/>
                <w:lang w:eastAsia="ja-JP"/>
              </w:rPr>
              <w:t>dBi</w:t>
            </w:r>
            <w:proofErr w:type="spellEnd"/>
            <w:r w:rsidRPr="007D71C7">
              <w:rPr>
                <w:rFonts w:ascii="Arial" w:eastAsiaTheme="minorEastAsia" w:hAnsi="Arial" w:cs="Arial"/>
                <w:sz w:val="18"/>
                <w:szCs w:val="18"/>
                <w:lang w:eastAsia="ja-JP"/>
              </w:rPr>
              <w:t>,</w:t>
            </w:r>
          </w:p>
          <w:p w14:paraId="04632DEB" w14:textId="77777777" w:rsidR="00F20E0B" w:rsidRPr="007D71C7" w:rsidRDefault="00F20E0B" w:rsidP="002920C9">
            <w:pPr>
              <w:pStyle w:val="xmsonormal"/>
              <w:jc w:val="center"/>
              <w:rPr>
                <w:rFonts w:ascii="Arial" w:eastAsiaTheme="minorEastAsia" w:hAnsi="Arial" w:cs="Arial"/>
                <w:sz w:val="18"/>
                <w:szCs w:val="18"/>
                <w:lang w:eastAsia="ja-JP"/>
              </w:rPr>
            </w:pPr>
          </w:p>
        </w:tc>
      </w:tr>
      <w:tr w:rsidR="00F20E0B" w:rsidRPr="00E66F0A" w14:paraId="32E3FEFE"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2EAD8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1C53253"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 24dBm/</w:t>
            </w:r>
            <w:proofErr w:type="gramStart"/>
            <w:r w:rsidRPr="007D71C7">
              <w:rPr>
                <w:rFonts w:ascii="Arial" w:eastAsiaTheme="minorEastAsia" w:hAnsi="Arial" w:cs="Arial"/>
                <w:sz w:val="18"/>
                <w:szCs w:val="18"/>
                <w:lang w:eastAsia="ja-JP"/>
              </w:rPr>
              <w:t>20MHz;</w:t>
            </w:r>
            <w:proofErr w:type="gramEnd"/>
          </w:p>
          <w:p w14:paraId="552858CB" w14:textId="77777777" w:rsidR="00F20E0B" w:rsidRPr="007D71C7" w:rsidRDefault="00F20E0B" w:rsidP="002920C9">
            <w:pPr>
              <w:pStyle w:val="xmsonormal"/>
              <w:jc w:val="center"/>
              <w:rPr>
                <w:rFonts w:ascii="Arial" w:eastAsiaTheme="minorEastAsia" w:hAnsi="Arial" w:cs="Arial"/>
                <w:sz w:val="18"/>
                <w:szCs w:val="18"/>
                <w:lang w:eastAsia="ja-JP"/>
              </w:rPr>
            </w:pPr>
          </w:p>
        </w:tc>
        <w:tc>
          <w:tcPr>
            <w:tcW w:w="3870" w:type="dxa"/>
            <w:gridSpan w:val="2"/>
            <w:tcBorders>
              <w:top w:val="nil"/>
              <w:left w:val="nil"/>
              <w:bottom w:val="single" w:sz="8" w:space="0" w:color="auto"/>
              <w:right w:val="single" w:sz="8" w:space="0" w:color="auto"/>
            </w:tcBorders>
          </w:tcPr>
          <w:p w14:paraId="07E337E5" w14:textId="77777777" w:rsidR="00F20E0B" w:rsidRPr="007D71C7" w:rsidRDefault="00F20E0B" w:rsidP="002920C9">
            <w:pPr>
              <w:pStyle w:val="xmsonormal"/>
              <w:jc w:val="center"/>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 FR1:44dBm/20MHz</w:t>
            </w:r>
          </w:p>
        </w:tc>
      </w:tr>
      <w:tr w:rsidR="00F20E0B" w:rsidRPr="00E66F0A" w14:paraId="776AD32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FBA35F4" w14:textId="77777777" w:rsidR="00F20E0B" w:rsidRPr="007D71C7" w:rsidRDefault="00F20E0B" w:rsidP="002920C9">
            <w:pPr>
              <w:jc w:val="center"/>
              <w:rPr>
                <w:rFonts w:ascii="Arial" w:hAnsi="Arial" w:cs="Arial"/>
                <w:b/>
                <w:bCs/>
                <w:sz w:val="18"/>
                <w:szCs w:val="18"/>
              </w:rPr>
            </w:pPr>
            <w:proofErr w:type="spellStart"/>
            <w:r w:rsidRPr="007D71C7">
              <w:rPr>
                <w:rFonts w:ascii="Arial" w:hAnsi="Arial" w:cs="Arial"/>
                <w:b/>
                <w:bCs/>
                <w:sz w:val="18"/>
                <w:szCs w:val="18"/>
              </w:rPr>
              <w:t>gNB</w:t>
            </w:r>
            <w:proofErr w:type="spellEnd"/>
            <w:r w:rsidRPr="007D71C7">
              <w:rPr>
                <w:rFonts w:ascii="Arial" w:hAnsi="Arial" w:cs="Arial"/>
                <w:b/>
                <w:bCs/>
                <w:sz w:val="18"/>
                <w:szCs w:val="18"/>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B4D01E" w14:textId="77777777" w:rsidR="00F20E0B" w:rsidRPr="007D71C7" w:rsidRDefault="00F20E0B" w:rsidP="002920C9">
            <w:pPr>
              <w:pStyle w:val="xmsonormal"/>
              <w:rPr>
                <w:rFonts w:ascii="Arial" w:eastAsiaTheme="minorEastAsia" w:hAnsi="Arial" w:cs="Arial"/>
                <w:sz w:val="18"/>
                <w:szCs w:val="18"/>
                <w:lang w:eastAsia="ja-JP"/>
              </w:rPr>
            </w:pPr>
            <w:proofErr w:type="spellStart"/>
            <w:r w:rsidRPr="007D71C7">
              <w:rPr>
                <w:rFonts w:ascii="Arial" w:eastAsiaTheme="minorEastAsia" w:hAnsi="Arial" w:cs="Arial"/>
                <w:sz w:val="18"/>
                <w:szCs w:val="18"/>
                <w:lang w:eastAsia="ja-JP"/>
              </w:rPr>
              <w:t>gNB</w:t>
            </w:r>
            <w:proofErr w:type="spellEnd"/>
            <w:r w:rsidRPr="007D71C7">
              <w:rPr>
                <w:rFonts w:ascii="Arial" w:eastAsiaTheme="minorEastAsia" w:hAnsi="Arial" w:cs="Arial"/>
                <w:sz w:val="18"/>
                <w:szCs w:val="18"/>
                <w:lang w:eastAsia="ja-JP"/>
              </w:rPr>
              <w:t>:</w:t>
            </w:r>
          </w:p>
          <w:p w14:paraId="14A1001E" w14:textId="77777777" w:rsidR="00F20E0B" w:rsidRPr="007D71C7" w:rsidRDefault="00F20E0B" w:rsidP="002920C9">
            <w:pPr>
              <w:pStyle w:val="xmsonormal"/>
              <w:numPr>
                <w:ilvl w:val="0"/>
                <w:numId w:val="48"/>
              </w:numPr>
              <w:rPr>
                <w:rFonts w:ascii="Arial" w:eastAsiaTheme="minorEastAsia" w:hAnsi="Arial" w:cs="Arial"/>
                <w:sz w:val="18"/>
                <w:szCs w:val="18"/>
                <w:lang w:eastAsia="ja-JP"/>
              </w:rPr>
            </w:pPr>
            <w:r w:rsidRPr="007D71C7">
              <w:rPr>
                <w:rFonts w:ascii="Arial" w:eastAsiaTheme="minorEastAsia" w:hAnsi="Arial" w:cs="Arial"/>
                <w:sz w:val="18"/>
                <w:szCs w:val="18"/>
                <w:lang w:eastAsia="ja-JP"/>
              </w:rPr>
              <w:t>FR1:32Tx antenna port, (</w:t>
            </w:r>
            <w:proofErr w:type="spellStart"/>
            <w:proofErr w:type="gramStart"/>
            <w:r w:rsidRPr="007D71C7">
              <w:rPr>
                <w:rFonts w:ascii="Arial" w:eastAsiaTheme="minorEastAsia" w:hAnsi="Arial" w:cs="Arial"/>
                <w:sz w:val="18"/>
                <w:szCs w:val="18"/>
                <w:lang w:eastAsia="ja-JP"/>
              </w:rPr>
              <w:t>M,N</w:t>
            </w:r>
            <w:proofErr w:type="gramEnd"/>
            <w:r w:rsidRPr="007D71C7">
              <w:rPr>
                <w:rFonts w:ascii="Arial" w:eastAsiaTheme="minorEastAsia" w:hAnsi="Arial" w:cs="Arial"/>
                <w:sz w:val="18"/>
                <w:szCs w:val="18"/>
                <w:lang w:eastAsia="ja-JP"/>
              </w:rPr>
              <w:t>,P,Mg,Ng</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Mp,Np</w:t>
            </w:r>
            <w:proofErr w:type="spellEnd"/>
            <w:r w:rsidRPr="007D71C7">
              <w:rPr>
                <w:rFonts w:ascii="Arial" w:eastAsiaTheme="minorEastAsia" w:hAnsi="Arial" w:cs="Arial"/>
                <w:sz w:val="18"/>
                <w:szCs w:val="18"/>
                <w:lang w:eastAsia="ja-JP"/>
              </w:rPr>
              <w:t>)=(4,4,2,1,1;4,4), (</w:t>
            </w:r>
            <w:proofErr w:type="spellStart"/>
            <w:r w:rsidRPr="007D71C7">
              <w:rPr>
                <w:rFonts w:ascii="Arial" w:eastAsiaTheme="minorEastAsia" w:hAnsi="Arial" w:cs="Arial"/>
                <w:sz w:val="18"/>
                <w:szCs w:val="18"/>
                <w:lang w:eastAsia="ja-JP"/>
              </w:rPr>
              <w:t>dH</w:t>
            </w:r>
            <w:proofErr w:type="spellEnd"/>
            <w:r w:rsidRPr="007D71C7">
              <w:rPr>
                <w:rFonts w:ascii="Arial" w:eastAsiaTheme="minorEastAsia" w:hAnsi="Arial" w:cs="Arial"/>
                <w:sz w:val="18"/>
                <w:szCs w:val="18"/>
                <w:lang w:eastAsia="ja-JP"/>
              </w:rPr>
              <w:t xml:space="preserve">, </w:t>
            </w:r>
            <w:proofErr w:type="spellStart"/>
            <w:r w:rsidRPr="007D71C7">
              <w:rPr>
                <w:rFonts w:ascii="Arial" w:eastAsiaTheme="minorEastAsia" w:hAnsi="Arial" w:cs="Arial"/>
                <w:sz w:val="18"/>
                <w:szCs w:val="18"/>
                <w:lang w:eastAsia="ja-JP"/>
              </w:rPr>
              <w:t>dV</w:t>
            </w:r>
            <w:proofErr w:type="spellEnd"/>
            <w:r w:rsidRPr="007D71C7">
              <w:rPr>
                <w:rFonts w:ascii="Arial" w:eastAsiaTheme="minorEastAsia" w:hAnsi="Arial" w:cs="Arial"/>
                <w:sz w:val="18"/>
                <w:szCs w:val="18"/>
                <w:lang w:eastAsia="ja-JP"/>
              </w:rPr>
              <w:t>) = (0.5, 0.5)λ</w:t>
            </w:r>
          </w:p>
          <w:p w14:paraId="7F8E43FB" w14:textId="77777777" w:rsidR="00F20E0B" w:rsidRPr="007D71C7" w:rsidRDefault="00F20E0B" w:rsidP="002920C9">
            <w:pPr>
              <w:rPr>
                <w:rFonts w:ascii="Arial" w:hAnsi="Arial" w:cs="Arial"/>
                <w:sz w:val="18"/>
                <w:szCs w:val="18"/>
              </w:rPr>
            </w:pPr>
            <w:r w:rsidRPr="007D71C7">
              <w:rPr>
                <w:rFonts w:ascii="Arial" w:hAnsi="Arial" w:cs="Arial"/>
                <w:sz w:val="18"/>
                <w:szCs w:val="18"/>
              </w:rPr>
              <w:lastRenderedPageBreak/>
              <w:t>The antenna tilt is 90 degrees.</w:t>
            </w:r>
          </w:p>
        </w:tc>
        <w:tc>
          <w:tcPr>
            <w:tcW w:w="3870" w:type="dxa"/>
            <w:gridSpan w:val="2"/>
            <w:tcBorders>
              <w:top w:val="single" w:sz="8" w:space="0" w:color="auto"/>
              <w:left w:val="nil"/>
              <w:bottom w:val="single" w:sz="8" w:space="0" w:color="auto"/>
              <w:right w:val="single" w:sz="8" w:space="0" w:color="auto"/>
            </w:tcBorders>
          </w:tcPr>
          <w:p w14:paraId="0FD2E029" w14:textId="77777777" w:rsidR="00F20E0B" w:rsidRPr="007D71C7" w:rsidRDefault="00F20E0B" w:rsidP="002920C9">
            <w:pPr>
              <w:rPr>
                <w:rFonts w:ascii="Arial" w:hAnsi="Arial" w:cs="Arial"/>
                <w:sz w:val="18"/>
                <w:szCs w:val="18"/>
              </w:rPr>
            </w:pPr>
            <w:proofErr w:type="spellStart"/>
            <w:r w:rsidRPr="007D71C7">
              <w:rPr>
                <w:rFonts w:ascii="Arial" w:hAnsi="Arial" w:cs="Arial"/>
                <w:sz w:val="18"/>
                <w:szCs w:val="18"/>
              </w:rPr>
              <w:lastRenderedPageBreak/>
              <w:t>gNB</w:t>
            </w:r>
            <w:proofErr w:type="spellEnd"/>
            <w:r w:rsidRPr="007D71C7">
              <w:rPr>
                <w:rFonts w:ascii="Arial" w:hAnsi="Arial" w:cs="Arial"/>
                <w:sz w:val="18"/>
                <w:szCs w:val="18"/>
              </w:rPr>
              <w:t xml:space="preserve">: </w:t>
            </w:r>
          </w:p>
          <w:p w14:paraId="777FB6FE" w14:textId="09AA09BA" w:rsidR="00F20E0B" w:rsidRPr="00526A5E" w:rsidRDefault="00526A5E" w:rsidP="00526A5E">
            <w:pPr>
              <w:pStyle w:val="ListParagraph"/>
              <w:numPr>
                <w:ilvl w:val="0"/>
                <w:numId w:val="48"/>
              </w:numPr>
              <w:rPr>
                <w:rFonts w:ascii="Arial" w:eastAsiaTheme="minorEastAsia" w:hAnsi="Arial" w:cs="Arial"/>
                <w:sz w:val="18"/>
                <w:szCs w:val="18"/>
              </w:rPr>
            </w:pPr>
            <w:r w:rsidRPr="00526A5E">
              <w:rPr>
                <w:rFonts w:ascii="Arial" w:eastAsiaTheme="minorEastAsia" w:hAnsi="Arial" w:cs="Arial"/>
                <w:sz w:val="18"/>
                <w:szCs w:val="18"/>
              </w:rPr>
              <w:t>FR1:64 Tx antenna port, (</w:t>
            </w:r>
            <w:proofErr w:type="spellStart"/>
            <w:proofErr w:type="gramStart"/>
            <w:r w:rsidRPr="00526A5E">
              <w:rPr>
                <w:rFonts w:ascii="Arial" w:eastAsiaTheme="minorEastAsia" w:hAnsi="Arial" w:cs="Arial"/>
                <w:sz w:val="18"/>
                <w:szCs w:val="18"/>
              </w:rPr>
              <w:t>M,N</w:t>
            </w:r>
            <w:proofErr w:type="gramEnd"/>
            <w:r w:rsidRPr="00526A5E">
              <w:rPr>
                <w:rFonts w:ascii="Arial" w:eastAsiaTheme="minorEastAsia" w:hAnsi="Arial" w:cs="Arial"/>
                <w:sz w:val="18"/>
                <w:szCs w:val="18"/>
              </w:rPr>
              <w:t>,P,Mg,Ng</w:t>
            </w:r>
            <w:proofErr w:type="spellEnd"/>
            <w:r w:rsidRPr="00526A5E">
              <w:rPr>
                <w:rFonts w:ascii="Arial" w:eastAsiaTheme="minorEastAsia" w:hAnsi="Arial" w:cs="Arial"/>
                <w:sz w:val="18"/>
                <w:szCs w:val="18"/>
              </w:rPr>
              <w:t xml:space="preserve">; </w:t>
            </w:r>
            <w:proofErr w:type="spellStart"/>
            <w:r w:rsidRPr="00526A5E">
              <w:rPr>
                <w:rFonts w:ascii="Arial" w:eastAsiaTheme="minorEastAsia" w:hAnsi="Arial" w:cs="Arial"/>
                <w:sz w:val="18"/>
                <w:szCs w:val="18"/>
              </w:rPr>
              <w:t>Mp,Np</w:t>
            </w:r>
            <w:proofErr w:type="spellEnd"/>
            <w:r w:rsidRPr="00526A5E">
              <w:rPr>
                <w:rFonts w:ascii="Arial" w:eastAsiaTheme="minorEastAsia" w:hAnsi="Arial" w:cs="Arial"/>
                <w:sz w:val="18"/>
                <w:szCs w:val="18"/>
              </w:rPr>
              <w:t>)=(8,8,2,1,1;4,8), (</w:t>
            </w:r>
            <w:proofErr w:type="spellStart"/>
            <w:r w:rsidRPr="00526A5E">
              <w:rPr>
                <w:rFonts w:ascii="Arial" w:eastAsiaTheme="minorEastAsia" w:hAnsi="Arial" w:cs="Arial"/>
                <w:sz w:val="18"/>
                <w:szCs w:val="18"/>
              </w:rPr>
              <w:t>dH</w:t>
            </w:r>
            <w:proofErr w:type="spellEnd"/>
            <w:r w:rsidRPr="00526A5E">
              <w:rPr>
                <w:rFonts w:ascii="Arial" w:eastAsiaTheme="minorEastAsia" w:hAnsi="Arial" w:cs="Arial"/>
                <w:sz w:val="18"/>
                <w:szCs w:val="18"/>
              </w:rPr>
              <w:t xml:space="preserve">, </w:t>
            </w:r>
            <w:proofErr w:type="spellStart"/>
            <w:r w:rsidRPr="00526A5E">
              <w:rPr>
                <w:rFonts w:ascii="Arial" w:eastAsiaTheme="minorEastAsia" w:hAnsi="Arial" w:cs="Arial"/>
                <w:sz w:val="18"/>
                <w:szCs w:val="18"/>
              </w:rPr>
              <w:t>dV</w:t>
            </w:r>
            <w:proofErr w:type="spellEnd"/>
            <w:r w:rsidRPr="00526A5E">
              <w:rPr>
                <w:rFonts w:ascii="Arial" w:eastAsiaTheme="minorEastAsia" w:hAnsi="Arial" w:cs="Arial"/>
                <w:sz w:val="18"/>
                <w:szCs w:val="18"/>
              </w:rPr>
              <w:t>) = (0.5λ, 0.5λ)</w:t>
            </w:r>
          </w:p>
          <w:p w14:paraId="799C2CAD" w14:textId="77777777" w:rsidR="00F20E0B" w:rsidRPr="007D71C7" w:rsidRDefault="00F20E0B" w:rsidP="002920C9">
            <w:pPr>
              <w:pStyle w:val="ListParagraph"/>
              <w:ind w:left="360"/>
              <w:rPr>
                <w:rFonts w:ascii="Arial" w:eastAsiaTheme="minorEastAsia" w:hAnsi="Arial" w:cs="Arial"/>
                <w:sz w:val="18"/>
                <w:szCs w:val="18"/>
              </w:rPr>
            </w:pPr>
            <w:r w:rsidRPr="007D71C7">
              <w:rPr>
                <w:rFonts w:ascii="Arial" w:eastAsiaTheme="minorEastAsia" w:hAnsi="Arial" w:cs="Arial"/>
                <w:sz w:val="18"/>
                <w:szCs w:val="18"/>
              </w:rPr>
              <w:t>The antenna tilt is 12 degrees.</w:t>
            </w:r>
          </w:p>
        </w:tc>
      </w:tr>
      <w:tr w:rsidR="00F20E0B" w:rsidRPr="00E66F0A" w14:paraId="649DDFA8" w14:textId="77777777" w:rsidTr="002920C9">
        <w:trPr>
          <w:trHeight w:val="48"/>
        </w:trPr>
        <w:tc>
          <w:tcPr>
            <w:tcW w:w="1880"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8340F3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03938F4"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-90, alpha = 1.0)</w:t>
            </w:r>
          </w:p>
        </w:tc>
        <w:tc>
          <w:tcPr>
            <w:tcW w:w="3860" w:type="dxa"/>
            <w:tcBorders>
              <w:top w:val="nil"/>
              <w:left w:val="nil"/>
              <w:bottom w:val="single" w:sz="8" w:space="0" w:color="auto"/>
              <w:right w:val="single" w:sz="8" w:space="0" w:color="auto"/>
            </w:tcBorders>
            <w:vAlign w:val="center"/>
          </w:tcPr>
          <w:p w14:paraId="0E4ABF69" w14:textId="77777777" w:rsidR="00F20E0B" w:rsidRPr="007D71C7" w:rsidRDefault="00F20E0B" w:rsidP="002920C9">
            <w:pPr>
              <w:rPr>
                <w:rFonts w:ascii="Arial" w:hAnsi="Arial" w:cs="Arial"/>
                <w:sz w:val="18"/>
                <w:szCs w:val="18"/>
              </w:rPr>
            </w:pPr>
            <w:r w:rsidRPr="007D71C7">
              <w:rPr>
                <w:rFonts w:ascii="Arial" w:hAnsi="Arial" w:cs="Arial"/>
                <w:sz w:val="18"/>
                <w:szCs w:val="18"/>
              </w:rPr>
              <w:t>Max Tx power: 23 dBm, (P0 = -74, alpha = 0.6)</w:t>
            </w:r>
          </w:p>
        </w:tc>
      </w:tr>
      <w:tr w:rsidR="00F20E0B" w:rsidRPr="00E66F0A" w14:paraId="64BA13F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79A18E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DBB47B1"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UE: 2T/4R, (M, N, P, Mg, Ng; </w:t>
            </w:r>
            <w:proofErr w:type="spellStart"/>
            <w:r w:rsidRPr="007D71C7">
              <w:rPr>
                <w:rFonts w:ascii="Arial" w:hAnsi="Arial" w:cs="Arial"/>
                <w:sz w:val="18"/>
                <w:szCs w:val="18"/>
              </w:rPr>
              <w:t>Mp</w:t>
            </w:r>
            <w:proofErr w:type="spellEnd"/>
            <w:r w:rsidRPr="007D71C7">
              <w:rPr>
                <w:rFonts w:ascii="Arial" w:hAnsi="Arial" w:cs="Arial"/>
                <w:sz w:val="18"/>
                <w:szCs w:val="18"/>
              </w:rPr>
              <w:t>, Np) = (1,2,2,1,1;1,2), (</w:t>
            </w:r>
            <w:proofErr w:type="spellStart"/>
            <w:r w:rsidRPr="007D71C7">
              <w:rPr>
                <w:rFonts w:ascii="Arial" w:hAnsi="Arial" w:cs="Arial"/>
                <w:sz w:val="18"/>
                <w:szCs w:val="18"/>
              </w:rPr>
              <w:t>dH</w:t>
            </w:r>
            <w:proofErr w:type="spellEnd"/>
            <w:r w:rsidRPr="007D71C7">
              <w:rPr>
                <w:rFonts w:ascii="Arial" w:hAnsi="Arial" w:cs="Arial"/>
                <w:sz w:val="18"/>
                <w:szCs w:val="18"/>
              </w:rPr>
              <w:t xml:space="preserve">, </w:t>
            </w:r>
            <w:proofErr w:type="spellStart"/>
            <w:r w:rsidRPr="007D71C7">
              <w:rPr>
                <w:rFonts w:ascii="Arial" w:hAnsi="Arial" w:cs="Arial"/>
                <w:sz w:val="18"/>
                <w:szCs w:val="18"/>
              </w:rPr>
              <w:t>dV</w:t>
            </w:r>
            <w:proofErr w:type="spellEnd"/>
            <w:r w:rsidRPr="007D71C7">
              <w:rPr>
                <w:rFonts w:ascii="Arial" w:hAnsi="Arial" w:cs="Arial"/>
                <w:sz w:val="18"/>
                <w:szCs w:val="18"/>
              </w:rPr>
              <w:t>) = (0.5, N/</w:t>
            </w:r>
            <w:proofErr w:type="gramStart"/>
            <w:r w:rsidRPr="007D71C7">
              <w:rPr>
                <w:rFonts w:ascii="Arial" w:hAnsi="Arial" w:cs="Arial"/>
                <w:sz w:val="18"/>
                <w:szCs w:val="18"/>
              </w:rPr>
              <w:t>A)λ</w:t>
            </w:r>
            <w:proofErr w:type="gramEnd"/>
          </w:p>
        </w:tc>
      </w:tr>
      <w:tr w:rsidR="00F20E0B" w:rsidRPr="00E66F0A" w14:paraId="1A090E12"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19D9DB6"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6B82FED"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100% of users are indoor 3km/h</w:t>
            </w:r>
          </w:p>
        </w:tc>
        <w:tc>
          <w:tcPr>
            <w:tcW w:w="3860" w:type="dxa"/>
            <w:tcBorders>
              <w:top w:val="single" w:sz="8" w:space="0" w:color="auto"/>
              <w:left w:val="nil"/>
              <w:bottom w:val="single" w:sz="8" w:space="0" w:color="auto"/>
              <w:right w:val="single" w:sz="8" w:space="0" w:color="auto"/>
            </w:tcBorders>
          </w:tcPr>
          <w:p w14:paraId="031364A7" w14:textId="77777777" w:rsidR="00F20E0B" w:rsidRPr="007D71C7" w:rsidRDefault="00F20E0B" w:rsidP="002920C9">
            <w:pPr>
              <w:spacing w:before="120" w:after="120"/>
              <w:textAlignment w:val="center"/>
              <w:rPr>
                <w:rFonts w:ascii="Arial" w:hAnsi="Arial" w:cs="Arial"/>
                <w:sz w:val="18"/>
                <w:szCs w:val="18"/>
              </w:rPr>
            </w:pPr>
            <w:r w:rsidRPr="007D71C7">
              <w:rPr>
                <w:rFonts w:ascii="Arial" w:hAnsi="Arial" w:cs="Arial"/>
                <w:sz w:val="18"/>
                <w:szCs w:val="18"/>
              </w:rPr>
              <w:t>80% of users are indoor, 20%of users are outdoor</w:t>
            </w:r>
          </w:p>
        </w:tc>
      </w:tr>
      <w:tr w:rsidR="00F20E0B" w:rsidRPr="00E66F0A" w14:paraId="0D59E2F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686D933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B6A609" w14:textId="77777777" w:rsidR="00F20E0B" w:rsidRPr="007D71C7" w:rsidRDefault="00F20E0B" w:rsidP="002920C9">
            <w:pPr>
              <w:rPr>
                <w:rFonts w:ascii="Arial" w:hAnsi="Arial" w:cs="Arial"/>
                <w:sz w:val="18"/>
                <w:szCs w:val="18"/>
              </w:rPr>
            </w:pPr>
            <w:r w:rsidRPr="007D71C7">
              <w:rPr>
                <w:rFonts w:ascii="Arial" w:hAnsi="Arial" w:cs="Arial"/>
                <w:sz w:val="18"/>
                <w:szCs w:val="18"/>
              </w:rPr>
              <w:t>Up to 12</w:t>
            </w:r>
          </w:p>
        </w:tc>
        <w:tc>
          <w:tcPr>
            <w:tcW w:w="3860" w:type="dxa"/>
            <w:tcBorders>
              <w:top w:val="single" w:sz="8" w:space="0" w:color="auto"/>
              <w:left w:val="nil"/>
              <w:bottom w:val="single" w:sz="8" w:space="0" w:color="auto"/>
              <w:right w:val="single" w:sz="8" w:space="0" w:color="auto"/>
            </w:tcBorders>
          </w:tcPr>
          <w:p w14:paraId="500C926B" w14:textId="77777777" w:rsidR="00F20E0B" w:rsidRPr="007D71C7" w:rsidRDefault="00F20E0B" w:rsidP="002920C9">
            <w:pPr>
              <w:rPr>
                <w:rFonts w:ascii="Arial" w:hAnsi="Arial" w:cs="Arial"/>
                <w:sz w:val="18"/>
                <w:szCs w:val="18"/>
              </w:rPr>
            </w:pPr>
            <w:r w:rsidRPr="007D71C7">
              <w:rPr>
                <w:rFonts w:ascii="Arial" w:hAnsi="Arial" w:cs="Arial"/>
                <w:sz w:val="18"/>
                <w:szCs w:val="18"/>
              </w:rPr>
              <w:t>Up to 8</w:t>
            </w:r>
          </w:p>
        </w:tc>
      </w:tr>
      <w:tr w:rsidR="00F20E0B" w:rsidRPr="00E66F0A" w14:paraId="590E6B50"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4C65249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F39FFFC" w14:textId="77777777" w:rsidR="00F20E0B" w:rsidRPr="007D71C7" w:rsidRDefault="00F20E0B" w:rsidP="002920C9">
            <w:pPr>
              <w:rPr>
                <w:rFonts w:ascii="Arial" w:hAnsi="Arial" w:cs="Arial"/>
                <w:color w:val="000000"/>
                <w:sz w:val="18"/>
                <w:szCs w:val="18"/>
              </w:rPr>
            </w:pPr>
            <w:r w:rsidRPr="007D71C7">
              <w:rPr>
                <w:rFonts w:ascii="Arial" w:hAnsi="Arial" w:cs="Arial"/>
                <w:color w:val="000000"/>
                <w:sz w:val="18"/>
                <w:szCs w:val="18"/>
              </w:rPr>
              <w:t>Reciprocity-based precoding</w:t>
            </w:r>
          </w:p>
          <w:p w14:paraId="4F1E50CB" w14:textId="77777777" w:rsidR="00F20E0B" w:rsidRPr="007D71C7" w:rsidRDefault="00F20E0B" w:rsidP="002920C9">
            <w:pPr>
              <w:rPr>
                <w:rFonts w:ascii="Arial" w:hAnsi="Arial" w:cs="Arial"/>
                <w:sz w:val="18"/>
                <w:szCs w:val="18"/>
              </w:rPr>
            </w:pPr>
          </w:p>
        </w:tc>
      </w:tr>
      <w:tr w:rsidR="00F20E0B" w:rsidRPr="00E66F0A" w14:paraId="296B812B" w14:textId="77777777" w:rsidTr="002920C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937C7AA"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0BF371F1" w14:textId="40EB8A8B" w:rsidR="00F20E0B" w:rsidRPr="007D71C7" w:rsidRDefault="00F20E0B" w:rsidP="002920C9">
            <w:pPr>
              <w:rPr>
                <w:rFonts w:ascii="Arial" w:hAnsi="Arial" w:cs="Arial"/>
                <w:sz w:val="18"/>
                <w:szCs w:val="18"/>
              </w:rPr>
            </w:pPr>
            <w:r w:rsidRPr="007D71C7">
              <w:rPr>
                <w:rFonts w:ascii="Arial" w:hAnsi="Arial" w:cs="Arial"/>
                <w:sz w:val="18"/>
                <w:szCs w:val="18"/>
              </w:rPr>
              <w:t xml:space="preserve">DL: </w:t>
            </w:r>
            <w:r w:rsidR="00C745FE">
              <w:rPr>
                <w:rFonts w:ascii="Arial" w:hAnsi="Arial" w:cs="Arial"/>
                <w:sz w:val="18"/>
                <w:szCs w:val="18"/>
              </w:rPr>
              <w:t>S</w:t>
            </w:r>
            <w:r w:rsidRPr="007D71C7">
              <w:rPr>
                <w:rFonts w:ascii="Arial" w:hAnsi="Arial" w:cs="Arial"/>
                <w:sz w:val="18"/>
                <w:szCs w:val="18"/>
              </w:rPr>
              <w:t>U-MIMO with PF</w:t>
            </w:r>
            <w:r w:rsidR="00C745FE">
              <w:rPr>
                <w:rFonts w:ascii="Arial" w:hAnsi="Arial" w:cs="Arial"/>
                <w:sz w:val="18"/>
                <w:szCs w:val="18"/>
              </w:rPr>
              <w:t>, FIFO, and resource sharing based</w:t>
            </w:r>
            <w:r w:rsidRPr="007D71C7">
              <w:rPr>
                <w:rFonts w:ascii="Arial" w:hAnsi="Arial" w:cs="Arial"/>
                <w:sz w:val="18"/>
                <w:szCs w:val="18"/>
              </w:rPr>
              <w:t xml:space="preserve"> scheduling</w:t>
            </w:r>
          </w:p>
          <w:p w14:paraId="1566F256" w14:textId="1D82FDA6" w:rsidR="00F20E0B" w:rsidRPr="007D71C7" w:rsidRDefault="00F20E0B" w:rsidP="002920C9">
            <w:pPr>
              <w:rPr>
                <w:rFonts w:ascii="Arial" w:hAnsi="Arial" w:cs="Arial"/>
                <w:sz w:val="18"/>
                <w:szCs w:val="18"/>
              </w:rPr>
            </w:pPr>
            <w:r w:rsidRPr="007D71C7">
              <w:rPr>
                <w:rFonts w:ascii="Arial" w:hAnsi="Arial" w:cs="Arial"/>
                <w:sz w:val="18"/>
                <w:szCs w:val="18"/>
              </w:rPr>
              <w:t xml:space="preserve">UL: </w:t>
            </w:r>
            <w:r w:rsidR="00C745FE">
              <w:rPr>
                <w:rFonts w:ascii="Arial" w:hAnsi="Arial" w:cs="Arial"/>
                <w:sz w:val="18"/>
                <w:szCs w:val="18"/>
              </w:rPr>
              <w:t>S</w:t>
            </w:r>
            <w:r w:rsidRPr="007D71C7">
              <w:rPr>
                <w:rFonts w:ascii="Arial" w:hAnsi="Arial" w:cs="Arial"/>
                <w:sz w:val="18"/>
                <w:szCs w:val="18"/>
              </w:rPr>
              <w:t>U-MIMO with PF</w:t>
            </w:r>
            <w:r w:rsidR="00C745FE">
              <w:rPr>
                <w:rFonts w:ascii="Arial" w:hAnsi="Arial" w:cs="Arial"/>
                <w:sz w:val="18"/>
                <w:szCs w:val="18"/>
              </w:rPr>
              <w:t xml:space="preserve">, FIFO, and resource sharing based </w:t>
            </w:r>
            <w:r w:rsidRPr="007D71C7">
              <w:rPr>
                <w:rFonts w:ascii="Arial" w:hAnsi="Arial" w:cs="Arial"/>
                <w:sz w:val="18"/>
                <w:szCs w:val="18"/>
              </w:rPr>
              <w:t>scheduling</w:t>
            </w:r>
          </w:p>
        </w:tc>
      </w:tr>
      <w:tr w:rsidR="00F20E0B" w:rsidRPr="00E66F0A" w14:paraId="0CA77949" w14:textId="77777777" w:rsidTr="002920C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tcPr>
          <w:p w14:paraId="1C4723BE"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7032F0AF" w14:textId="77777777" w:rsidR="00F20E0B" w:rsidRPr="007D71C7" w:rsidRDefault="00F20E0B" w:rsidP="002920C9">
            <w:pPr>
              <w:jc w:val="center"/>
              <w:rPr>
                <w:rFonts w:ascii="Arial" w:hAnsi="Arial" w:cs="Arial"/>
                <w:sz w:val="18"/>
                <w:szCs w:val="18"/>
              </w:rPr>
            </w:pPr>
            <w:r w:rsidRPr="007D71C7">
              <w:rPr>
                <w:rFonts w:ascii="Arial" w:hAnsi="Arial" w:cs="Arial"/>
                <w:sz w:val="18"/>
                <w:szCs w:val="18"/>
              </w:rPr>
              <w:t>DDDSU</w:t>
            </w:r>
          </w:p>
          <w:p w14:paraId="6D486068" w14:textId="77777777" w:rsidR="00F20E0B" w:rsidRPr="007D71C7" w:rsidRDefault="00F20E0B" w:rsidP="002920C9">
            <w:pPr>
              <w:jc w:val="center"/>
              <w:rPr>
                <w:rFonts w:ascii="Arial" w:hAnsi="Arial" w:cs="Arial"/>
                <w:sz w:val="18"/>
                <w:szCs w:val="18"/>
              </w:rPr>
            </w:pPr>
            <w:r w:rsidRPr="007D71C7">
              <w:rPr>
                <w:rFonts w:ascii="Arial" w:hAnsi="Arial" w:cs="Arial"/>
                <w:sz w:val="18"/>
                <w:szCs w:val="18"/>
                <w:lang w:eastAsia="zh-CN"/>
              </w:rPr>
              <w:t>(</w:t>
            </w:r>
            <w:proofErr w:type="gramStart"/>
            <w:r w:rsidRPr="007D71C7">
              <w:rPr>
                <w:rFonts w:ascii="Arial" w:hAnsi="Arial" w:cs="Arial"/>
                <w:sz w:val="18"/>
                <w:szCs w:val="18"/>
                <w:lang w:eastAsia="zh-CN"/>
              </w:rPr>
              <w:t>D:10D:2G</w:t>
            </w:r>
            <w:proofErr w:type="gramEnd"/>
            <w:r w:rsidRPr="007D71C7">
              <w:rPr>
                <w:rFonts w:ascii="Arial" w:hAnsi="Arial" w:cs="Arial"/>
                <w:sz w:val="18"/>
                <w:szCs w:val="18"/>
                <w:lang w:eastAsia="zh-CN"/>
              </w:rPr>
              <w:t>:2U)</w:t>
            </w:r>
          </w:p>
        </w:tc>
      </w:tr>
      <w:tr w:rsidR="00F20E0B" w:rsidRPr="00E66F0A" w14:paraId="77B79C55"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FE4909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E8C4ECB" w14:textId="77777777" w:rsidR="00F20E0B" w:rsidRPr="007D71C7" w:rsidRDefault="00F20E0B" w:rsidP="002920C9">
            <w:pPr>
              <w:rPr>
                <w:rFonts w:ascii="Arial" w:hAnsi="Arial" w:cs="Arial"/>
                <w:sz w:val="18"/>
                <w:szCs w:val="18"/>
              </w:rPr>
            </w:pPr>
            <w:r w:rsidRPr="007D71C7">
              <w:rPr>
                <w:rFonts w:ascii="Arial" w:hAnsi="Arial" w:cs="Arial"/>
                <w:sz w:val="18"/>
                <w:szCs w:val="18"/>
              </w:rPr>
              <w:t>10% first transmission BLER</w:t>
            </w:r>
          </w:p>
        </w:tc>
      </w:tr>
      <w:tr w:rsidR="00F20E0B" w:rsidRPr="00E66F0A" w14:paraId="03ED979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9F559DF"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485968E" w14:textId="77777777" w:rsidR="00F20E0B" w:rsidRPr="007D71C7" w:rsidRDefault="00F20E0B" w:rsidP="002920C9">
            <w:pPr>
              <w:rPr>
                <w:rFonts w:ascii="Arial" w:hAnsi="Arial" w:cs="Arial"/>
                <w:sz w:val="18"/>
                <w:szCs w:val="18"/>
              </w:rPr>
            </w:pPr>
            <w:r w:rsidRPr="007D71C7">
              <w:rPr>
                <w:rFonts w:ascii="Arial" w:hAnsi="Arial" w:cs="Arial"/>
                <w:sz w:val="18"/>
                <w:szCs w:val="18"/>
              </w:rPr>
              <w:t>3 HARQ retransmission</w:t>
            </w:r>
          </w:p>
        </w:tc>
      </w:tr>
      <w:tr w:rsidR="00F20E0B" w:rsidRPr="00E66F0A" w14:paraId="36E89B70"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4CDC17D9"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328BC3F0"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Channel estimation</w:t>
            </w:r>
          </w:p>
        </w:tc>
      </w:tr>
      <w:tr w:rsidR="00F20E0B" w:rsidRPr="00E66F0A" w14:paraId="53AE59AC"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149FFBF2"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589127BD" w14:textId="77777777" w:rsidR="00F20E0B" w:rsidRPr="007D71C7" w:rsidRDefault="00F20E0B" w:rsidP="002920C9">
            <w:pPr>
              <w:rPr>
                <w:rFonts w:ascii="Arial" w:hAnsi="Arial" w:cs="Arial"/>
                <w:sz w:val="18"/>
                <w:szCs w:val="18"/>
              </w:rPr>
            </w:pPr>
            <w:r w:rsidRPr="007D71C7">
              <w:rPr>
                <w:rFonts w:ascii="Arial" w:hAnsi="Arial" w:cs="Arial"/>
                <w:sz w:val="18"/>
                <w:szCs w:val="18"/>
              </w:rPr>
              <w:t>Realistic, CSI report periodicity 20ms, CSI processing delay is 4ms. CSI quantization</w:t>
            </w:r>
          </w:p>
        </w:tc>
      </w:tr>
      <w:tr w:rsidR="00F20E0B" w:rsidRPr="00E66F0A" w14:paraId="2B1606FB"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tcPr>
          <w:p w14:paraId="62B2F76B"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6CABF35" w14:textId="77777777" w:rsidR="00F20E0B" w:rsidRPr="007D71C7" w:rsidRDefault="00F20E0B" w:rsidP="002920C9">
            <w:pPr>
              <w:rPr>
                <w:rFonts w:ascii="Arial" w:hAnsi="Arial" w:cs="Arial"/>
                <w:sz w:val="18"/>
                <w:szCs w:val="18"/>
              </w:rPr>
            </w:pPr>
            <w:r w:rsidRPr="007D71C7">
              <w:rPr>
                <w:rFonts w:ascii="Arial" w:hAnsi="Arial" w:cs="Arial"/>
                <w:sz w:val="18"/>
                <w:szCs w:val="18"/>
              </w:rPr>
              <w:t xml:space="preserve">3 symbols per 14 </w:t>
            </w:r>
            <w:proofErr w:type="gramStart"/>
            <w:r w:rsidRPr="007D71C7">
              <w:rPr>
                <w:rFonts w:ascii="Arial" w:hAnsi="Arial" w:cs="Arial"/>
                <w:sz w:val="18"/>
                <w:szCs w:val="18"/>
              </w:rPr>
              <w:t>symbol</w:t>
            </w:r>
            <w:proofErr w:type="gramEnd"/>
            <w:r w:rsidRPr="007D71C7">
              <w:rPr>
                <w:rFonts w:ascii="Arial" w:hAnsi="Arial" w:cs="Arial"/>
                <w:sz w:val="18"/>
                <w:szCs w:val="18"/>
              </w:rPr>
              <w:t xml:space="preserve"> (2 symbol PDCCH+1 symbol DMRS)</w:t>
            </w:r>
          </w:p>
        </w:tc>
      </w:tr>
      <w:tr w:rsidR="00F20E0B" w:rsidRPr="00E66F0A" w14:paraId="65CB5839" w14:textId="77777777" w:rsidTr="002920C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0716A3E7" w14:textId="77777777" w:rsidR="00F20E0B" w:rsidRPr="007D71C7" w:rsidRDefault="00F20E0B" w:rsidP="002920C9">
            <w:pPr>
              <w:jc w:val="center"/>
              <w:rPr>
                <w:rFonts w:ascii="Arial" w:hAnsi="Arial" w:cs="Arial"/>
                <w:b/>
                <w:bCs/>
                <w:sz w:val="18"/>
                <w:szCs w:val="18"/>
              </w:rPr>
            </w:pPr>
            <w:r w:rsidRPr="007D71C7">
              <w:rPr>
                <w:rFonts w:ascii="Arial" w:hAnsi="Arial" w:cs="Arial"/>
                <w:b/>
                <w:bCs/>
                <w:sz w:val="18"/>
                <w:szCs w:val="18"/>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A9A8ACC" w14:textId="77777777" w:rsidR="00F20E0B" w:rsidRPr="007D71C7" w:rsidRDefault="00F20E0B" w:rsidP="002920C9">
            <w:pPr>
              <w:rPr>
                <w:rFonts w:ascii="Arial" w:hAnsi="Arial" w:cs="Arial"/>
                <w:sz w:val="18"/>
                <w:szCs w:val="18"/>
              </w:rPr>
            </w:pPr>
            <w:r w:rsidRPr="007D71C7">
              <w:rPr>
                <w:rFonts w:ascii="Arial" w:hAnsi="Arial" w:cs="Arial"/>
                <w:sz w:val="18"/>
                <w:szCs w:val="18"/>
              </w:rPr>
              <w:t>MMSE-IRC</w:t>
            </w:r>
          </w:p>
        </w:tc>
      </w:tr>
    </w:tbl>
    <w:p w14:paraId="450471AD" w14:textId="77777777" w:rsidR="00F20E0B" w:rsidRDefault="00F20E0B" w:rsidP="00F20E0B">
      <w:pPr>
        <w:spacing w:before="120" w:after="0"/>
        <w:rPr>
          <w:rFonts w:cs="Times New Roman"/>
        </w:rPr>
      </w:pPr>
    </w:p>
    <w:p w14:paraId="5689D40F" w14:textId="77777777" w:rsidR="00F20E0B" w:rsidRPr="00D17D0D" w:rsidRDefault="00F20E0B" w:rsidP="00F20E0B">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8764" w:type="dxa"/>
        <w:tblLook w:val="0600" w:firstRow="0" w:lastRow="0" w:firstColumn="0" w:lastColumn="0" w:noHBand="1" w:noVBand="1"/>
      </w:tblPr>
      <w:tblGrid>
        <w:gridCol w:w="1654"/>
        <w:gridCol w:w="1755"/>
        <w:gridCol w:w="2655"/>
        <w:gridCol w:w="2700"/>
      </w:tblGrid>
      <w:tr w:rsidR="00F20E0B" w:rsidRPr="00E66F0A" w14:paraId="426D2E58" w14:textId="77777777" w:rsidTr="002920C9">
        <w:trPr>
          <w:trHeight w:val="758"/>
        </w:trPr>
        <w:tc>
          <w:tcPr>
            <w:tcW w:w="1654" w:type="dxa"/>
            <w:shd w:val="clear" w:color="auto" w:fill="E7E6E6" w:themeFill="background2"/>
          </w:tcPr>
          <w:p w14:paraId="009937F8" w14:textId="77777777" w:rsidR="00F20E0B" w:rsidRPr="00D86C7D" w:rsidRDefault="00F20E0B" w:rsidP="002920C9">
            <w:pPr>
              <w:rPr>
                <w:rFonts w:ascii="Arial" w:hAnsi="Arial" w:cs="Arial"/>
                <w:b/>
                <w:bCs/>
                <w:sz w:val="18"/>
                <w:szCs w:val="18"/>
              </w:rPr>
            </w:pPr>
          </w:p>
        </w:tc>
        <w:tc>
          <w:tcPr>
            <w:tcW w:w="1755" w:type="dxa"/>
            <w:shd w:val="clear" w:color="auto" w:fill="E7E6E6" w:themeFill="background2"/>
          </w:tcPr>
          <w:p w14:paraId="1104C385" w14:textId="77777777" w:rsidR="00F20E0B" w:rsidRPr="00D86C7D" w:rsidRDefault="00F20E0B" w:rsidP="002920C9">
            <w:pPr>
              <w:jc w:val="center"/>
              <w:rPr>
                <w:rFonts w:ascii="Arial" w:hAnsi="Arial" w:cs="Arial"/>
                <w:b/>
                <w:bCs/>
                <w:sz w:val="18"/>
                <w:szCs w:val="18"/>
              </w:rPr>
            </w:pPr>
          </w:p>
          <w:p w14:paraId="7ECD6F0D" w14:textId="77777777" w:rsidR="00F20E0B" w:rsidRPr="00D86C7D" w:rsidRDefault="00F20E0B" w:rsidP="002920C9">
            <w:pPr>
              <w:spacing w:after="240"/>
              <w:jc w:val="center"/>
              <w:rPr>
                <w:rFonts w:ascii="Arial" w:hAnsi="Arial" w:cs="Arial"/>
                <w:b/>
                <w:bCs/>
                <w:sz w:val="18"/>
                <w:szCs w:val="18"/>
              </w:rPr>
            </w:pPr>
            <w:r w:rsidRPr="00D86C7D">
              <w:rPr>
                <w:rFonts w:ascii="Arial" w:hAnsi="Arial" w:cs="Arial"/>
                <w:b/>
                <w:bCs/>
                <w:sz w:val="18"/>
                <w:szCs w:val="18"/>
              </w:rPr>
              <w:t>CG</w:t>
            </w:r>
          </w:p>
        </w:tc>
        <w:tc>
          <w:tcPr>
            <w:tcW w:w="2655" w:type="dxa"/>
            <w:shd w:val="clear" w:color="auto" w:fill="E7E6E6" w:themeFill="background2"/>
          </w:tcPr>
          <w:p w14:paraId="2A2A31BC" w14:textId="77777777" w:rsidR="00F20E0B" w:rsidRPr="00D86C7D" w:rsidRDefault="00F20E0B" w:rsidP="002920C9">
            <w:pPr>
              <w:jc w:val="center"/>
              <w:rPr>
                <w:rFonts w:ascii="Arial" w:hAnsi="Arial" w:cs="Arial"/>
                <w:b/>
                <w:bCs/>
                <w:sz w:val="18"/>
                <w:szCs w:val="18"/>
              </w:rPr>
            </w:pPr>
          </w:p>
          <w:p w14:paraId="2FC2B9A9"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VR</w:t>
            </w:r>
          </w:p>
        </w:tc>
        <w:tc>
          <w:tcPr>
            <w:tcW w:w="2700" w:type="dxa"/>
            <w:shd w:val="clear" w:color="auto" w:fill="E7E6E6" w:themeFill="background2"/>
          </w:tcPr>
          <w:p w14:paraId="5C59635B" w14:textId="77777777" w:rsidR="00F20E0B" w:rsidRPr="00D86C7D" w:rsidRDefault="00F20E0B" w:rsidP="002920C9">
            <w:pPr>
              <w:jc w:val="center"/>
              <w:rPr>
                <w:rFonts w:ascii="Arial" w:hAnsi="Arial" w:cs="Arial"/>
                <w:b/>
                <w:bCs/>
                <w:sz w:val="18"/>
                <w:szCs w:val="18"/>
              </w:rPr>
            </w:pPr>
          </w:p>
          <w:p w14:paraId="6C458787" w14:textId="77777777" w:rsidR="00F20E0B" w:rsidRPr="00D86C7D" w:rsidRDefault="00F20E0B" w:rsidP="002920C9">
            <w:pPr>
              <w:jc w:val="center"/>
              <w:rPr>
                <w:rFonts w:ascii="Arial" w:hAnsi="Arial" w:cs="Arial"/>
                <w:b/>
                <w:bCs/>
                <w:sz w:val="18"/>
                <w:szCs w:val="18"/>
              </w:rPr>
            </w:pPr>
            <w:r w:rsidRPr="00D86C7D">
              <w:rPr>
                <w:rFonts w:ascii="Arial" w:hAnsi="Arial" w:cs="Arial"/>
                <w:b/>
                <w:bCs/>
                <w:sz w:val="18"/>
                <w:szCs w:val="18"/>
              </w:rPr>
              <w:t>AR</w:t>
            </w:r>
          </w:p>
        </w:tc>
      </w:tr>
      <w:tr w:rsidR="00F20E0B" w:rsidRPr="00E66F0A" w14:paraId="7F0DB5F4" w14:textId="77777777" w:rsidTr="002920C9">
        <w:trPr>
          <w:trHeight w:val="395"/>
        </w:trPr>
        <w:tc>
          <w:tcPr>
            <w:tcW w:w="1654" w:type="dxa"/>
            <w:hideMark/>
          </w:tcPr>
          <w:p w14:paraId="7197B9D0"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Data Rate</w:t>
            </w:r>
          </w:p>
        </w:tc>
        <w:tc>
          <w:tcPr>
            <w:tcW w:w="1755" w:type="dxa"/>
          </w:tcPr>
          <w:p w14:paraId="64C04437"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30Mbps </w:t>
            </w:r>
            <w:r>
              <w:rPr>
                <w:rFonts w:ascii="Arial" w:hAnsi="Arial" w:cs="Arial"/>
                <w:sz w:val="18"/>
                <w:szCs w:val="18"/>
              </w:rPr>
              <w:t xml:space="preserve">(baseline) </w:t>
            </w:r>
            <w:r w:rsidRPr="00D86C7D">
              <w:rPr>
                <w:rFonts w:ascii="Arial" w:hAnsi="Arial" w:cs="Arial"/>
                <w:sz w:val="18"/>
                <w:szCs w:val="18"/>
              </w:rPr>
              <w:t>@60fps</w:t>
            </w:r>
          </w:p>
        </w:tc>
        <w:tc>
          <w:tcPr>
            <w:tcW w:w="2655" w:type="dxa"/>
            <w:hideMark/>
          </w:tcPr>
          <w:p w14:paraId="3F05E24C"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c>
          <w:tcPr>
            <w:tcW w:w="2700" w:type="dxa"/>
            <w:hideMark/>
          </w:tcPr>
          <w:p w14:paraId="5FC7622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30Mbps</w:t>
            </w:r>
            <w:r>
              <w:rPr>
                <w:rFonts w:ascii="Arial" w:hAnsi="Arial" w:cs="Arial"/>
                <w:sz w:val="18"/>
                <w:szCs w:val="18"/>
              </w:rPr>
              <w:t xml:space="preserve"> (baseline)</w:t>
            </w:r>
            <w:r w:rsidRPr="00D86C7D">
              <w:rPr>
                <w:rFonts w:ascii="Arial" w:hAnsi="Arial" w:cs="Arial"/>
                <w:sz w:val="18"/>
                <w:szCs w:val="18"/>
              </w:rPr>
              <w:t>, 45Mbps @60fps</w:t>
            </w:r>
          </w:p>
        </w:tc>
      </w:tr>
      <w:tr w:rsidR="00F20E0B" w:rsidRPr="00E66F0A" w14:paraId="29FA465A" w14:textId="77777777" w:rsidTr="002920C9">
        <w:trPr>
          <w:trHeight w:val="701"/>
        </w:trPr>
        <w:tc>
          <w:tcPr>
            <w:tcW w:w="1654" w:type="dxa"/>
            <w:hideMark/>
          </w:tcPr>
          <w:p w14:paraId="4C0A438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FPS</w:t>
            </w:r>
          </w:p>
        </w:tc>
        <w:tc>
          <w:tcPr>
            <w:tcW w:w="7110" w:type="dxa"/>
            <w:gridSpan w:val="3"/>
          </w:tcPr>
          <w:p w14:paraId="40CD95D8"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60 fps (baseline)</w:t>
            </w:r>
            <w:r w:rsidRPr="00D86C7D">
              <w:rPr>
                <w:rFonts w:ascii="Arial" w:hAnsi="Arial" w:cs="Arial"/>
                <w:sz w:val="18"/>
                <w:szCs w:val="18"/>
              </w:rPr>
              <w:br/>
              <w:t>120 fps (optional)</w:t>
            </w:r>
            <w:r w:rsidRPr="00D86C7D">
              <w:rPr>
                <w:rFonts w:ascii="Arial" w:hAnsi="Arial" w:cs="Arial"/>
                <w:sz w:val="18"/>
                <w:szCs w:val="18"/>
              </w:rPr>
              <w:br/>
              <w:t xml:space="preserve">Other values, e.g., 30, 90 fps can be also optionally evaluated. </w:t>
            </w:r>
          </w:p>
        </w:tc>
      </w:tr>
      <w:tr w:rsidR="00F20E0B" w:rsidRPr="00E66F0A" w14:paraId="4B886ED8" w14:textId="77777777" w:rsidTr="002920C9">
        <w:trPr>
          <w:trHeight w:val="980"/>
        </w:trPr>
        <w:tc>
          <w:tcPr>
            <w:tcW w:w="1654" w:type="dxa"/>
            <w:hideMark/>
          </w:tcPr>
          <w:p w14:paraId="0169BE18"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Packet Arrival Distribution (single video stream)</w:t>
            </w:r>
          </w:p>
        </w:tc>
        <w:tc>
          <w:tcPr>
            <w:tcW w:w="7110" w:type="dxa"/>
            <w:gridSpan w:val="3"/>
          </w:tcPr>
          <w:p w14:paraId="50AE5890" w14:textId="77777777" w:rsidR="00F20E0B" w:rsidRPr="005608E9" w:rsidRDefault="00F20E0B" w:rsidP="002920C9">
            <w:pPr>
              <w:pStyle w:val="ListParagraph"/>
              <w:ind w:left="0"/>
              <w:jc w:val="left"/>
              <w:rPr>
                <w:rFonts w:ascii="Arial" w:eastAsiaTheme="minorHAnsi" w:hAnsi="Arial" w:cs="Arial"/>
                <w:sz w:val="18"/>
                <w:szCs w:val="18"/>
              </w:rPr>
            </w:pPr>
            <w:r w:rsidRPr="005608E9">
              <w:rPr>
                <w:rFonts w:ascii="Arial" w:eastAsiaTheme="minorHAnsi" w:hAnsi="Arial" w:cs="Arial"/>
                <w:sz w:val="18"/>
                <w:szCs w:val="18"/>
              </w:rPr>
              <w:t>Periodic (with periodicity = 1/fps)</w:t>
            </w:r>
            <w:r w:rsidRPr="005608E9">
              <w:rPr>
                <w:rFonts w:ascii="Arial" w:eastAsiaTheme="minorHAnsi" w:hAnsi="Arial" w:cs="Arial"/>
                <w:sz w:val="18"/>
                <w:szCs w:val="18"/>
              </w:rPr>
              <w:br/>
              <w:t>- Each packet k corresponds to set of IP packets belonging to video frame k</w:t>
            </w:r>
            <w:r w:rsidRPr="005608E9">
              <w:rPr>
                <w:rFonts w:ascii="Arial" w:eastAsiaTheme="minorHAnsi" w:hAnsi="Arial" w:cs="Arial"/>
                <w:sz w:val="18"/>
                <w:szCs w:val="18"/>
              </w:rPr>
              <w:br/>
              <w:t>- Jitter (with random distribution) is added to arrival slot of each packet k</w:t>
            </w:r>
          </w:p>
        </w:tc>
      </w:tr>
      <w:tr w:rsidR="00F20E0B" w:rsidRPr="00E66F0A" w14:paraId="4C745327" w14:textId="77777777" w:rsidTr="002920C9">
        <w:trPr>
          <w:trHeight w:val="1439"/>
        </w:trPr>
        <w:tc>
          <w:tcPr>
            <w:tcW w:w="1654" w:type="dxa"/>
            <w:hideMark/>
          </w:tcPr>
          <w:p w14:paraId="4C11344D"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lastRenderedPageBreak/>
              <w:t>Packet Size Distribution</w:t>
            </w:r>
          </w:p>
        </w:tc>
        <w:tc>
          <w:tcPr>
            <w:tcW w:w="7110" w:type="dxa"/>
            <w:gridSpan w:val="3"/>
          </w:tcPr>
          <w:p w14:paraId="4B105406"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Truncated Gaussian distribution</w:t>
            </w:r>
            <w:r w:rsidRPr="00D86C7D">
              <w:rPr>
                <w:rFonts w:ascii="Arial" w:hAnsi="Arial" w:cs="Arial"/>
                <w:b/>
                <w:bCs/>
                <w:sz w:val="18"/>
                <w:szCs w:val="18"/>
              </w:rPr>
              <w:t xml:space="preserve"> </w:t>
            </w:r>
            <w:r w:rsidRPr="00D86C7D">
              <w:rPr>
                <w:rFonts w:ascii="Arial" w:hAnsi="Arial" w:cs="Arial"/>
                <w:sz w:val="18"/>
                <w:szCs w:val="18"/>
              </w:rPr>
              <w:br/>
              <w:t>- Mean: Derived from average data rate and fps as: (average data rate) / (fps for video stream, i.e., # packets per second in our statistical model) / 8 [bytes]</w:t>
            </w:r>
            <w:r w:rsidRPr="00D86C7D">
              <w:rPr>
                <w:rFonts w:ascii="Arial" w:hAnsi="Arial" w:cs="Arial"/>
                <w:sz w:val="18"/>
                <w:szCs w:val="18"/>
              </w:rPr>
              <w:br/>
              <w:t>- STD: [10.5% of Mean]</w:t>
            </w:r>
            <w:r w:rsidRPr="00D86C7D">
              <w:rPr>
                <w:rFonts w:ascii="Arial" w:hAnsi="Arial" w:cs="Arial"/>
                <w:sz w:val="18"/>
                <w:szCs w:val="18"/>
              </w:rPr>
              <w:br/>
              <w:t>- Max packet size: [150% of Mean]</w:t>
            </w:r>
            <w:r w:rsidRPr="00D86C7D">
              <w:rPr>
                <w:rFonts w:ascii="Arial" w:hAnsi="Arial" w:cs="Arial"/>
                <w:sz w:val="18"/>
                <w:szCs w:val="18"/>
              </w:rPr>
              <w:br/>
              <w:t>- Min packet size: [50% of Mean]</w:t>
            </w:r>
          </w:p>
        </w:tc>
      </w:tr>
      <w:tr w:rsidR="00F20E0B" w:rsidRPr="00E66F0A" w14:paraId="169816BC" w14:textId="77777777" w:rsidTr="002920C9">
        <w:trPr>
          <w:trHeight w:val="431"/>
        </w:trPr>
        <w:tc>
          <w:tcPr>
            <w:tcW w:w="1654" w:type="dxa"/>
            <w:hideMark/>
          </w:tcPr>
          <w:p w14:paraId="25A6EB5E"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Air Interface PDB</w:t>
            </w:r>
          </w:p>
        </w:tc>
        <w:tc>
          <w:tcPr>
            <w:tcW w:w="1755" w:type="dxa"/>
          </w:tcPr>
          <w:p w14:paraId="0FA033B8" w14:textId="77777777" w:rsidR="00F20E0B" w:rsidRPr="00D86C7D" w:rsidRDefault="00F20E0B" w:rsidP="002920C9">
            <w:pPr>
              <w:jc w:val="left"/>
              <w:rPr>
                <w:rFonts w:ascii="Arial" w:hAnsi="Arial" w:cs="Arial"/>
                <w:sz w:val="18"/>
                <w:szCs w:val="18"/>
              </w:rPr>
            </w:pPr>
          </w:p>
          <w:p w14:paraId="0FECC0A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15ms</w:t>
            </w:r>
            <w:r>
              <w:rPr>
                <w:rFonts w:ascii="Arial" w:hAnsi="Arial" w:cs="Arial"/>
                <w:sz w:val="18"/>
                <w:szCs w:val="18"/>
              </w:rPr>
              <w:t xml:space="preserve"> (baseline)</w:t>
            </w:r>
          </w:p>
        </w:tc>
        <w:tc>
          <w:tcPr>
            <w:tcW w:w="2655" w:type="dxa"/>
            <w:hideMark/>
          </w:tcPr>
          <w:p w14:paraId="08A7CA52" w14:textId="77777777" w:rsidR="00F20E0B" w:rsidRPr="00D86C7D" w:rsidRDefault="00F20E0B" w:rsidP="002920C9">
            <w:pPr>
              <w:jc w:val="left"/>
              <w:rPr>
                <w:rFonts w:ascii="Arial" w:hAnsi="Arial" w:cs="Arial"/>
                <w:sz w:val="18"/>
                <w:szCs w:val="18"/>
              </w:rPr>
            </w:pPr>
          </w:p>
          <w:p w14:paraId="280964BD"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10ms </w:t>
            </w:r>
            <w:r>
              <w:rPr>
                <w:rFonts w:ascii="Arial" w:hAnsi="Arial" w:cs="Arial"/>
                <w:sz w:val="18"/>
                <w:szCs w:val="18"/>
              </w:rPr>
              <w:t>(baseline)</w:t>
            </w:r>
            <w:r w:rsidRPr="00D86C7D">
              <w:rPr>
                <w:rFonts w:ascii="Arial" w:hAnsi="Arial" w:cs="Arial"/>
                <w:sz w:val="18"/>
                <w:szCs w:val="18"/>
              </w:rPr>
              <w:br/>
            </w:r>
          </w:p>
        </w:tc>
        <w:tc>
          <w:tcPr>
            <w:tcW w:w="2700" w:type="dxa"/>
            <w:hideMark/>
          </w:tcPr>
          <w:p w14:paraId="0B6A5BF0" w14:textId="77777777" w:rsidR="00F20E0B" w:rsidRPr="00D86C7D" w:rsidRDefault="00F20E0B" w:rsidP="002920C9">
            <w:pPr>
              <w:jc w:val="left"/>
              <w:rPr>
                <w:rFonts w:ascii="Arial" w:hAnsi="Arial" w:cs="Arial"/>
                <w:sz w:val="18"/>
                <w:szCs w:val="18"/>
              </w:rPr>
            </w:pPr>
          </w:p>
          <w:p w14:paraId="0A55BF49"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10ms</w:t>
            </w:r>
            <w:r>
              <w:rPr>
                <w:rFonts w:ascii="Arial" w:hAnsi="Arial" w:cs="Arial"/>
                <w:sz w:val="18"/>
                <w:szCs w:val="18"/>
              </w:rPr>
              <w:t xml:space="preserve"> (baseline)</w:t>
            </w:r>
            <w:r w:rsidRPr="00D86C7D">
              <w:rPr>
                <w:rFonts w:ascii="Arial" w:hAnsi="Arial" w:cs="Arial"/>
                <w:sz w:val="18"/>
                <w:szCs w:val="18"/>
              </w:rPr>
              <w:br/>
            </w:r>
          </w:p>
        </w:tc>
      </w:tr>
      <w:tr w:rsidR="00F20E0B" w:rsidRPr="00E66F0A" w14:paraId="79636129" w14:textId="77777777" w:rsidTr="002920C9">
        <w:trPr>
          <w:trHeight w:val="872"/>
        </w:trPr>
        <w:tc>
          <w:tcPr>
            <w:tcW w:w="1654" w:type="dxa"/>
            <w:hideMark/>
          </w:tcPr>
          <w:p w14:paraId="63ACDB26" w14:textId="77777777" w:rsidR="00F20E0B" w:rsidRPr="00D86C7D" w:rsidRDefault="00F20E0B" w:rsidP="002920C9">
            <w:pPr>
              <w:jc w:val="left"/>
              <w:rPr>
                <w:rFonts w:ascii="Arial" w:hAnsi="Arial" w:cs="Arial"/>
                <w:sz w:val="18"/>
                <w:szCs w:val="18"/>
              </w:rPr>
            </w:pPr>
            <w:r w:rsidRPr="00D86C7D">
              <w:rPr>
                <w:rFonts w:ascii="Arial" w:hAnsi="Arial" w:cs="Arial"/>
                <w:b/>
                <w:bCs/>
                <w:sz w:val="18"/>
                <w:szCs w:val="18"/>
              </w:rPr>
              <w:t>Jitter (single video stream)</w:t>
            </w:r>
          </w:p>
        </w:tc>
        <w:tc>
          <w:tcPr>
            <w:tcW w:w="7110" w:type="dxa"/>
            <w:gridSpan w:val="3"/>
          </w:tcPr>
          <w:p w14:paraId="79602B20" w14:textId="77777777" w:rsidR="00F20E0B" w:rsidRPr="00D86C7D" w:rsidRDefault="00F20E0B" w:rsidP="002920C9">
            <w:pPr>
              <w:jc w:val="left"/>
              <w:rPr>
                <w:rFonts w:ascii="Arial" w:hAnsi="Arial" w:cs="Arial"/>
                <w:sz w:val="18"/>
                <w:szCs w:val="18"/>
              </w:rPr>
            </w:pPr>
            <w:r w:rsidRPr="00D86C7D">
              <w:rPr>
                <w:rFonts w:ascii="Arial" w:hAnsi="Arial" w:cs="Arial"/>
                <w:sz w:val="18"/>
                <w:szCs w:val="18"/>
              </w:rPr>
              <w:t xml:space="preserve">Arrival time of packet k is k/X </w:t>
            </w:r>
            <w:proofErr w:type="spellStart"/>
            <w:r w:rsidRPr="00D86C7D">
              <w:rPr>
                <w:rFonts w:ascii="Arial" w:hAnsi="Arial" w:cs="Arial"/>
                <w:sz w:val="18"/>
                <w:szCs w:val="18"/>
              </w:rPr>
              <w:t>x</w:t>
            </w:r>
            <w:proofErr w:type="spellEnd"/>
            <w:r w:rsidRPr="00D86C7D">
              <w:rPr>
                <w:rFonts w:ascii="Arial" w:hAnsi="Arial" w:cs="Arial"/>
                <w:sz w:val="18"/>
                <w:szCs w:val="18"/>
              </w:rPr>
              <w:t xml:space="preserve"> 1000 [</w:t>
            </w:r>
            <w:proofErr w:type="spellStart"/>
            <w:r w:rsidRPr="00D86C7D">
              <w:rPr>
                <w:rFonts w:ascii="Arial" w:hAnsi="Arial" w:cs="Arial"/>
                <w:sz w:val="18"/>
                <w:szCs w:val="18"/>
              </w:rPr>
              <w:t>ms</w:t>
            </w:r>
            <w:proofErr w:type="spellEnd"/>
            <w:r w:rsidRPr="00D86C7D">
              <w:rPr>
                <w:rFonts w:ascii="Arial" w:hAnsi="Arial" w:cs="Arial"/>
                <w:sz w:val="18"/>
                <w:szCs w:val="18"/>
              </w:rPr>
              <w:t>] + J [</w:t>
            </w:r>
            <w:proofErr w:type="spellStart"/>
            <w:r w:rsidRPr="00D86C7D">
              <w:rPr>
                <w:rFonts w:ascii="Arial" w:hAnsi="Arial" w:cs="Arial"/>
                <w:sz w:val="18"/>
                <w:szCs w:val="18"/>
              </w:rPr>
              <w:t>ms</w:t>
            </w:r>
            <w:proofErr w:type="spellEnd"/>
            <w:r w:rsidRPr="00D86C7D">
              <w:rPr>
                <w:rFonts w:ascii="Arial" w:hAnsi="Arial" w:cs="Arial"/>
                <w:sz w:val="18"/>
                <w:szCs w:val="18"/>
              </w:rPr>
              <w:t>], where X is the given fps value and J is a random variable (drawn from Truncated Gaussian Distribution)</w:t>
            </w:r>
            <w:r w:rsidRPr="00D86C7D">
              <w:rPr>
                <w:rFonts w:ascii="Arial" w:hAnsi="Arial" w:cs="Arial"/>
                <w:sz w:val="18"/>
                <w:szCs w:val="18"/>
              </w:rPr>
              <w:br/>
              <w:t xml:space="preserve">- Mean: [0], STD: [2 </w:t>
            </w:r>
            <w:proofErr w:type="spellStart"/>
            <w:r w:rsidRPr="00D86C7D">
              <w:rPr>
                <w:rFonts w:ascii="Arial" w:hAnsi="Arial" w:cs="Arial"/>
                <w:sz w:val="18"/>
                <w:szCs w:val="18"/>
              </w:rPr>
              <w:t>ms</w:t>
            </w:r>
            <w:proofErr w:type="spellEnd"/>
            <w:r w:rsidRPr="00D86C7D">
              <w:rPr>
                <w:rFonts w:ascii="Arial" w:hAnsi="Arial" w:cs="Arial"/>
                <w:sz w:val="18"/>
                <w:szCs w:val="18"/>
              </w:rPr>
              <w:t>], Range: [[-4, 4]</w:t>
            </w:r>
            <w:proofErr w:type="spellStart"/>
            <w:r w:rsidRPr="00D86C7D">
              <w:rPr>
                <w:rFonts w:ascii="Arial" w:hAnsi="Arial" w:cs="Arial"/>
                <w:sz w:val="18"/>
                <w:szCs w:val="18"/>
              </w:rPr>
              <w:t>ms</w:t>
            </w:r>
            <w:proofErr w:type="spellEnd"/>
            <w:r w:rsidRPr="00D86C7D">
              <w:rPr>
                <w:rFonts w:ascii="Arial" w:hAnsi="Arial" w:cs="Arial"/>
                <w:sz w:val="18"/>
                <w:szCs w:val="18"/>
              </w:rPr>
              <w:t xml:space="preserve">] </w:t>
            </w:r>
          </w:p>
        </w:tc>
      </w:tr>
    </w:tbl>
    <w:p w14:paraId="74934984" w14:textId="77777777" w:rsidR="00F20E0B" w:rsidRDefault="00F20E0B" w:rsidP="00F20E0B">
      <w:pPr>
        <w:spacing w:after="120"/>
        <w:jc w:val="center"/>
        <w:rPr>
          <w:rFonts w:ascii="Arial" w:hAnsi="Arial" w:cs="Arial"/>
          <w:b/>
          <w:bCs/>
          <w:sz w:val="18"/>
          <w:szCs w:val="18"/>
        </w:rPr>
      </w:pPr>
    </w:p>
    <w:p w14:paraId="5178553F" w14:textId="587B4E64" w:rsidR="00F20E0B" w:rsidRPr="00E66F0A" w:rsidRDefault="00F20E0B" w:rsidP="00F20E0B">
      <w:pPr>
        <w:spacing w:after="120"/>
        <w:jc w:val="center"/>
        <w:rPr>
          <w:rFonts w:ascii="Arial" w:hAnsi="Arial" w:cs="Arial"/>
          <w:sz w:val="20"/>
          <w:szCs w:val="20"/>
        </w:rPr>
      </w:pPr>
      <w:r w:rsidRPr="00C53F0C">
        <w:rPr>
          <w:rFonts w:ascii="Arial" w:hAnsi="Arial" w:cs="Arial"/>
          <w:b/>
          <w:bCs/>
          <w:sz w:val="18"/>
          <w:szCs w:val="18"/>
        </w:rPr>
        <w:t xml:space="preserve">Table </w:t>
      </w:r>
      <w:r>
        <w:rPr>
          <w:rFonts w:ascii="Arial" w:hAnsi="Arial" w:cs="Arial"/>
          <w:b/>
          <w:bCs/>
          <w:sz w:val="18"/>
          <w:szCs w:val="18"/>
        </w:rPr>
        <w:t>3</w:t>
      </w:r>
      <w:r w:rsidRPr="00C53F0C">
        <w:rPr>
          <w:rFonts w:ascii="Arial" w:hAnsi="Arial" w:cs="Arial"/>
          <w:b/>
          <w:bCs/>
          <w:sz w:val="18"/>
          <w:szCs w:val="18"/>
        </w:rPr>
        <w:t>: UL Traffic models for CG/VR/AR evaluations</w:t>
      </w:r>
    </w:p>
    <w:tbl>
      <w:tblPr>
        <w:tblStyle w:val="GridTable1Light"/>
        <w:tblW w:w="8770" w:type="dxa"/>
        <w:tblLook w:val="0600" w:firstRow="0" w:lastRow="0" w:firstColumn="0" w:lastColumn="0" w:noHBand="1" w:noVBand="1"/>
      </w:tblPr>
      <w:tblGrid>
        <w:gridCol w:w="2310"/>
        <w:gridCol w:w="3051"/>
        <w:gridCol w:w="3409"/>
      </w:tblGrid>
      <w:tr w:rsidR="00F20E0B" w:rsidRPr="00E66F0A" w14:paraId="651ED577" w14:textId="77777777" w:rsidTr="002920C9">
        <w:trPr>
          <w:trHeight w:val="368"/>
        </w:trPr>
        <w:tc>
          <w:tcPr>
            <w:tcW w:w="2310" w:type="dxa"/>
            <w:shd w:val="clear" w:color="auto" w:fill="E7E6E6" w:themeFill="background2"/>
            <w:hideMark/>
          </w:tcPr>
          <w:p w14:paraId="106B3B50" w14:textId="77777777" w:rsidR="00F20E0B" w:rsidRPr="005608E9" w:rsidRDefault="00F20E0B" w:rsidP="002920C9">
            <w:pPr>
              <w:rPr>
                <w:rFonts w:ascii="Arial" w:hAnsi="Arial" w:cs="Arial"/>
                <w:sz w:val="18"/>
                <w:szCs w:val="18"/>
              </w:rPr>
            </w:pPr>
            <w:r w:rsidRPr="005608E9">
              <w:rPr>
                <w:rFonts w:ascii="Arial" w:hAnsi="Arial" w:cs="Arial"/>
                <w:sz w:val="18"/>
                <w:szCs w:val="18"/>
              </w:rPr>
              <w:t> </w:t>
            </w:r>
          </w:p>
        </w:tc>
        <w:tc>
          <w:tcPr>
            <w:tcW w:w="3051" w:type="dxa"/>
            <w:shd w:val="clear" w:color="auto" w:fill="E7E6E6" w:themeFill="background2"/>
            <w:hideMark/>
          </w:tcPr>
          <w:p w14:paraId="7CCF3557" w14:textId="77777777" w:rsidR="00F20E0B" w:rsidRPr="005608E9" w:rsidRDefault="00F20E0B" w:rsidP="002920C9">
            <w:pPr>
              <w:jc w:val="center"/>
              <w:rPr>
                <w:rFonts w:ascii="Arial" w:hAnsi="Arial" w:cs="Arial"/>
                <w:b/>
                <w:bCs/>
                <w:sz w:val="18"/>
                <w:szCs w:val="18"/>
              </w:rPr>
            </w:pPr>
          </w:p>
          <w:p w14:paraId="343E3D2C" w14:textId="77777777" w:rsidR="00F20E0B" w:rsidRDefault="00F20E0B" w:rsidP="002920C9">
            <w:pPr>
              <w:jc w:val="center"/>
              <w:rPr>
                <w:rFonts w:ascii="Arial" w:hAnsi="Arial" w:cs="Arial"/>
                <w:b/>
                <w:bCs/>
                <w:sz w:val="18"/>
                <w:szCs w:val="18"/>
              </w:rPr>
            </w:pPr>
            <w:r>
              <w:rPr>
                <w:rFonts w:ascii="Arial" w:hAnsi="Arial" w:cs="Arial"/>
                <w:b/>
                <w:bCs/>
                <w:sz w:val="18"/>
                <w:szCs w:val="18"/>
              </w:rPr>
              <w:t>Stream 1 (pose/control data)</w:t>
            </w:r>
          </w:p>
          <w:p w14:paraId="52BD907C" w14:textId="77777777" w:rsidR="00F20E0B" w:rsidRPr="005608E9" w:rsidRDefault="00F20E0B" w:rsidP="002920C9">
            <w:pPr>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CG/VR/AR)</w:t>
            </w:r>
          </w:p>
          <w:p w14:paraId="4D5CB42C" w14:textId="77777777" w:rsidR="00F20E0B" w:rsidRPr="005608E9" w:rsidRDefault="00F20E0B" w:rsidP="002920C9">
            <w:pPr>
              <w:jc w:val="center"/>
              <w:rPr>
                <w:rFonts w:ascii="Arial" w:hAnsi="Arial" w:cs="Arial"/>
                <w:sz w:val="18"/>
                <w:szCs w:val="18"/>
              </w:rPr>
            </w:pPr>
          </w:p>
        </w:tc>
        <w:tc>
          <w:tcPr>
            <w:tcW w:w="3409" w:type="dxa"/>
            <w:shd w:val="clear" w:color="auto" w:fill="E7E6E6" w:themeFill="background2"/>
            <w:hideMark/>
          </w:tcPr>
          <w:p w14:paraId="7878CEA1" w14:textId="77777777" w:rsidR="00F20E0B" w:rsidRPr="005608E9" w:rsidRDefault="00F20E0B" w:rsidP="002920C9">
            <w:pPr>
              <w:jc w:val="center"/>
              <w:rPr>
                <w:rFonts w:ascii="Arial" w:hAnsi="Arial" w:cs="Arial"/>
                <w:b/>
                <w:bCs/>
                <w:sz w:val="18"/>
                <w:szCs w:val="18"/>
              </w:rPr>
            </w:pPr>
          </w:p>
          <w:p w14:paraId="4D9BDDBD" w14:textId="77777777" w:rsidR="00F20E0B" w:rsidRPr="005608E9" w:rsidRDefault="00F20E0B" w:rsidP="002920C9">
            <w:pPr>
              <w:jc w:val="center"/>
              <w:rPr>
                <w:rFonts w:ascii="Arial" w:hAnsi="Arial" w:cs="Arial"/>
                <w:b/>
                <w:bCs/>
                <w:sz w:val="18"/>
                <w:szCs w:val="18"/>
              </w:rPr>
            </w:pPr>
            <w:r w:rsidRPr="005608E9">
              <w:rPr>
                <w:rFonts w:ascii="Arial" w:hAnsi="Arial" w:cs="Arial"/>
                <w:b/>
                <w:bCs/>
                <w:sz w:val="18"/>
                <w:szCs w:val="18"/>
              </w:rPr>
              <w:t>Stream 2 (aggregated video)</w:t>
            </w:r>
          </w:p>
          <w:p w14:paraId="6F96812F" w14:textId="77777777" w:rsidR="00F20E0B" w:rsidRPr="005608E9" w:rsidRDefault="00F20E0B" w:rsidP="002920C9">
            <w:pPr>
              <w:jc w:val="center"/>
              <w:rPr>
                <w:rFonts w:ascii="Arial" w:hAnsi="Arial" w:cs="Arial"/>
                <w:sz w:val="18"/>
                <w:szCs w:val="18"/>
              </w:rPr>
            </w:pPr>
            <w:r w:rsidRPr="005608E9">
              <w:rPr>
                <w:rFonts w:ascii="Arial" w:hAnsi="Arial" w:cs="Arial"/>
                <w:sz w:val="18"/>
                <w:szCs w:val="18"/>
              </w:rPr>
              <w:t>(</w:t>
            </w:r>
            <w:proofErr w:type="gramStart"/>
            <w:r>
              <w:rPr>
                <w:rFonts w:ascii="Arial" w:hAnsi="Arial" w:cs="Arial"/>
                <w:sz w:val="18"/>
                <w:szCs w:val="18"/>
              </w:rPr>
              <w:t>for</w:t>
            </w:r>
            <w:proofErr w:type="gramEnd"/>
            <w:r>
              <w:rPr>
                <w:rFonts w:ascii="Arial" w:hAnsi="Arial" w:cs="Arial"/>
                <w:sz w:val="18"/>
                <w:szCs w:val="18"/>
              </w:rPr>
              <w:t xml:space="preserve"> AR</w:t>
            </w:r>
            <w:r w:rsidRPr="005608E9">
              <w:rPr>
                <w:rFonts w:ascii="Arial" w:hAnsi="Arial" w:cs="Arial"/>
                <w:sz w:val="18"/>
                <w:szCs w:val="18"/>
              </w:rPr>
              <w:t xml:space="preserve">) </w:t>
            </w:r>
          </w:p>
          <w:p w14:paraId="7BE6ECFE" w14:textId="77777777" w:rsidR="00F20E0B" w:rsidRPr="005608E9" w:rsidRDefault="00F20E0B" w:rsidP="002920C9">
            <w:pPr>
              <w:jc w:val="center"/>
              <w:rPr>
                <w:rFonts w:ascii="Arial" w:hAnsi="Arial" w:cs="Arial"/>
                <w:sz w:val="18"/>
                <w:szCs w:val="18"/>
              </w:rPr>
            </w:pPr>
          </w:p>
        </w:tc>
      </w:tr>
      <w:tr w:rsidR="00F20E0B" w:rsidRPr="00E66F0A" w14:paraId="6DB55885" w14:textId="77777777" w:rsidTr="002920C9">
        <w:trPr>
          <w:trHeight w:val="386"/>
        </w:trPr>
        <w:tc>
          <w:tcPr>
            <w:tcW w:w="2310" w:type="dxa"/>
            <w:hideMark/>
          </w:tcPr>
          <w:p w14:paraId="6AF0268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Arrival distribution</w:t>
            </w:r>
          </w:p>
        </w:tc>
        <w:tc>
          <w:tcPr>
            <w:tcW w:w="3051" w:type="dxa"/>
            <w:hideMark/>
          </w:tcPr>
          <w:p w14:paraId="1A03AD6A"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hideMark/>
          </w:tcPr>
          <w:p w14:paraId="1A208C5C"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(periodicity: 1/60fps) (no jitter)</w:t>
            </w:r>
          </w:p>
        </w:tc>
      </w:tr>
      <w:tr w:rsidR="00F20E0B" w:rsidRPr="00E66F0A" w14:paraId="1508A185" w14:textId="77777777" w:rsidTr="002920C9">
        <w:trPr>
          <w:trHeight w:val="209"/>
        </w:trPr>
        <w:tc>
          <w:tcPr>
            <w:tcW w:w="2310" w:type="dxa"/>
            <w:hideMark/>
          </w:tcPr>
          <w:p w14:paraId="6111E1DF"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Data rate</w:t>
            </w:r>
          </w:p>
        </w:tc>
        <w:tc>
          <w:tcPr>
            <w:tcW w:w="3051" w:type="dxa"/>
            <w:hideMark/>
          </w:tcPr>
          <w:p w14:paraId="06131616"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0.2 Mbps</w:t>
            </w:r>
          </w:p>
        </w:tc>
        <w:tc>
          <w:tcPr>
            <w:tcW w:w="3409" w:type="dxa"/>
            <w:hideMark/>
          </w:tcPr>
          <w:p w14:paraId="2542F6F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 Mbps</w:t>
            </w:r>
          </w:p>
        </w:tc>
      </w:tr>
      <w:tr w:rsidR="00F20E0B" w:rsidRPr="00E66F0A" w14:paraId="3354003D" w14:textId="77777777" w:rsidTr="002920C9">
        <w:trPr>
          <w:trHeight w:val="530"/>
        </w:trPr>
        <w:tc>
          <w:tcPr>
            <w:tcW w:w="2310" w:type="dxa"/>
            <w:hideMark/>
          </w:tcPr>
          <w:p w14:paraId="07292B9C"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Packet Size distribution</w:t>
            </w:r>
          </w:p>
        </w:tc>
        <w:tc>
          <w:tcPr>
            <w:tcW w:w="3051" w:type="dxa"/>
            <w:hideMark/>
          </w:tcPr>
          <w:p w14:paraId="517AAD4D"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100 bytes</w:t>
            </w:r>
          </w:p>
        </w:tc>
        <w:tc>
          <w:tcPr>
            <w:tcW w:w="3409" w:type="dxa"/>
            <w:hideMark/>
          </w:tcPr>
          <w:p w14:paraId="6A575490"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Truncated Gaussian, same parameters as DL (Table 2)</w:t>
            </w:r>
          </w:p>
        </w:tc>
      </w:tr>
      <w:tr w:rsidR="00F20E0B" w:rsidRPr="00E66F0A" w14:paraId="2CC8DAE9" w14:textId="77777777" w:rsidTr="002920C9">
        <w:trPr>
          <w:trHeight w:val="260"/>
        </w:trPr>
        <w:tc>
          <w:tcPr>
            <w:tcW w:w="2310" w:type="dxa"/>
            <w:hideMark/>
          </w:tcPr>
          <w:p w14:paraId="3899FB87"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Air Interface PDB</w:t>
            </w:r>
          </w:p>
        </w:tc>
        <w:tc>
          <w:tcPr>
            <w:tcW w:w="3051" w:type="dxa"/>
            <w:hideMark/>
          </w:tcPr>
          <w:p w14:paraId="06533BF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10ms</w:t>
            </w:r>
          </w:p>
        </w:tc>
        <w:tc>
          <w:tcPr>
            <w:tcW w:w="3409" w:type="dxa"/>
            <w:hideMark/>
          </w:tcPr>
          <w:p w14:paraId="422F547B"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30ms</w:t>
            </w:r>
          </w:p>
        </w:tc>
      </w:tr>
      <w:tr w:rsidR="00F20E0B" w:rsidRPr="00E66F0A" w14:paraId="1F39E319" w14:textId="77777777" w:rsidTr="002920C9">
        <w:trPr>
          <w:trHeight w:val="515"/>
        </w:trPr>
        <w:tc>
          <w:tcPr>
            <w:tcW w:w="2310" w:type="dxa"/>
          </w:tcPr>
          <w:p w14:paraId="3082E986" w14:textId="77777777" w:rsidR="00F20E0B" w:rsidRPr="005608E9" w:rsidRDefault="00F20E0B" w:rsidP="002920C9">
            <w:pPr>
              <w:jc w:val="left"/>
              <w:rPr>
                <w:rFonts w:ascii="Arial" w:hAnsi="Arial" w:cs="Arial"/>
                <w:sz w:val="18"/>
                <w:szCs w:val="18"/>
              </w:rPr>
            </w:pPr>
            <w:r w:rsidRPr="005608E9">
              <w:rPr>
                <w:rFonts w:ascii="Arial" w:hAnsi="Arial" w:cs="Arial"/>
                <w:b/>
                <w:bCs/>
                <w:sz w:val="18"/>
                <w:szCs w:val="18"/>
              </w:rPr>
              <w:t>Capacity KPI</w:t>
            </w:r>
          </w:p>
          <w:p w14:paraId="29457B18"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[X, PDB]</w:t>
            </w:r>
          </w:p>
        </w:tc>
        <w:tc>
          <w:tcPr>
            <w:tcW w:w="3051" w:type="dxa"/>
          </w:tcPr>
          <w:p w14:paraId="69901125"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[99%,10ms] (baseline)</w:t>
            </w:r>
          </w:p>
        </w:tc>
        <w:tc>
          <w:tcPr>
            <w:tcW w:w="3409" w:type="dxa"/>
          </w:tcPr>
          <w:p w14:paraId="56EEB8F1"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[99%,30ms] (baseline)</w:t>
            </w:r>
          </w:p>
        </w:tc>
      </w:tr>
      <w:tr w:rsidR="00F20E0B" w:rsidRPr="0008010C" w14:paraId="2EB51D63" w14:textId="77777777" w:rsidTr="002920C9">
        <w:trPr>
          <w:trHeight w:val="314"/>
        </w:trPr>
        <w:tc>
          <w:tcPr>
            <w:tcW w:w="2310" w:type="dxa"/>
          </w:tcPr>
          <w:p w14:paraId="0AC9FEFE" w14:textId="77777777" w:rsidR="00F20E0B" w:rsidRPr="005608E9" w:rsidRDefault="00F20E0B" w:rsidP="002920C9">
            <w:pPr>
              <w:jc w:val="left"/>
              <w:rPr>
                <w:rFonts w:ascii="Arial" w:hAnsi="Arial" w:cs="Arial"/>
                <w:b/>
                <w:bCs/>
                <w:sz w:val="18"/>
                <w:szCs w:val="18"/>
              </w:rPr>
            </w:pPr>
            <w:r w:rsidRPr="005608E9">
              <w:rPr>
                <w:rFonts w:ascii="Arial" w:hAnsi="Arial" w:cs="Arial"/>
                <w:b/>
                <w:bCs/>
                <w:sz w:val="18"/>
                <w:szCs w:val="18"/>
              </w:rPr>
              <w:t>Jitter</w:t>
            </w:r>
          </w:p>
        </w:tc>
        <w:tc>
          <w:tcPr>
            <w:tcW w:w="3051" w:type="dxa"/>
          </w:tcPr>
          <w:p w14:paraId="0247FFA3"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Periodic: 4ms (no jitter)</w:t>
            </w:r>
          </w:p>
        </w:tc>
        <w:tc>
          <w:tcPr>
            <w:tcW w:w="3409" w:type="dxa"/>
          </w:tcPr>
          <w:p w14:paraId="1F26CDE2" w14:textId="77777777" w:rsidR="00F20E0B" w:rsidRPr="005608E9" w:rsidRDefault="00F20E0B" w:rsidP="002920C9">
            <w:pPr>
              <w:jc w:val="left"/>
              <w:rPr>
                <w:rFonts w:ascii="Arial" w:hAnsi="Arial" w:cs="Arial"/>
                <w:sz w:val="18"/>
                <w:szCs w:val="18"/>
              </w:rPr>
            </w:pPr>
            <w:r w:rsidRPr="005608E9">
              <w:rPr>
                <w:rFonts w:ascii="Arial" w:hAnsi="Arial" w:cs="Arial"/>
                <w:sz w:val="18"/>
                <w:szCs w:val="18"/>
              </w:rPr>
              <w:t xml:space="preserve">Jitter: same model as for DL  </w:t>
            </w:r>
          </w:p>
        </w:tc>
      </w:tr>
    </w:tbl>
    <w:p w14:paraId="56732B48" w14:textId="77777777" w:rsidR="006A5C7E" w:rsidRDefault="006A5C7E" w:rsidP="006A5C7E">
      <w:pPr>
        <w:jc w:val="center"/>
        <w:rPr>
          <w:rFonts w:ascii="Arial" w:hAnsi="Arial" w:cs="Arial"/>
          <w:b/>
          <w:bCs/>
          <w:sz w:val="20"/>
          <w:szCs w:val="20"/>
        </w:rPr>
      </w:pPr>
    </w:p>
    <w:p w14:paraId="52A01583" w14:textId="7118A2F4" w:rsidR="006A5C7E" w:rsidRPr="00F07BE1" w:rsidRDefault="006A5C7E" w:rsidP="00F07BE1">
      <w:pPr>
        <w:spacing w:after="120"/>
        <w:jc w:val="center"/>
        <w:rPr>
          <w:rFonts w:ascii="Arial" w:hAnsi="Arial" w:cs="Arial"/>
          <w:b/>
          <w:bCs/>
          <w:sz w:val="18"/>
          <w:szCs w:val="18"/>
        </w:rPr>
      </w:pPr>
      <w:r w:rsidRPr="00F07BE1">
        <w:rPr>
          <w:rFonts w:ascii="Arial" w:hAnsi="Arial" w:cs="Arial"/>
          <w:b/>
          <w:bCs/>
          <w:sz w:val="18"/>
          <w:szCs w:val="18"/>
        </w:rPr>
        <w:t>Table 4: Power model for DL</w:t>
      </w:r>
    </w:p>
    <w:tbl>
      <w:tblPr>
        <w:tblStyle w:val="TableGrid"/>
        <w:tblW w:w="0" w:type="auto"/>
        <w:jc w:val="center"/>
        <w:tblLook w:val="04A0" w:firstRow="1" w:lastRow="0" w:firstColumn="1" w:lastColumn="0" w:noHBand="0" w:noVBand="1"/>
      </w:tblPr>
      <w:tblGrid>
        <w:gridCol w:w="2469"/>
        <w:gridCol w:w="2469"/>
      </w:tblGrid>
      <w:tr w:rsidR="006A5C7E" w:rsidRPr="00AB730C" w14:paraId="1D5ADC25"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266347B"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5F8301F" w14:textId="77777777" w:rsidR="006A5C7E" w:rsidRPr="006A5C7E" w:rsidRDefault="006A5C7E" w:rsidP="002920C9">
            <w:pPr>
              <w:rPr>
                <w:rFonts w:ascii="Arial" w:hAnsi="Arial" w:cs="Arial"/>
                <w:b/>
                <w:bCs/>
                <w:sz w:val="18"/>
                <w:szCs w:val="18"/>
              </w:rPr>
            </w:pPr>
            <w:r w:rsidRPr="006A5C7E">
              <w:rPr>
                <w:rFonts w:ascii="Arial" w:hAnsi="Arial" w:cs="Arial"/>
                <w:b/>
                <w:bCs/>
                <w:sz w:val="18"/>
                <w:szCs w:val="18"/>
              </w:rPr>
              <w:t xml:space="preserve">Relative </w:t>
            </w:r>
            <w:proofErr w:type="gramStart"/>
            <w:r w:rsidRPr="006A5C7E">
              <w:rPr>
                <w:rFonts w:ascii="Arial" w:hAnsi="Arial" w:cs="Arial"/>
                <w:b/>
                <w:bCs/>
                <w:sz w:val="18"/>
                <w:szCs w:val="18"/>
              </w:rPr>
              <w:t>Power(</w:t>
            </w:r>
            <w:proofErr w:type="gramEnd"/>
            <w:r w:rsidRPr="006A5C7E">
              <w:rPr>
                <w:rFonts w:ascii="Arial" w:hAnsi="Arial" w:cs="Arial"/>
                <w:b/>
                <w:bCs/>
                <w:sz w:val="18"/>
                <w:szCs w:val="18"/>
              </w:rPr>
              <w:t>1 slot)</w:t>
            </w:r>
          </w:p>
        </w:tc>
      </w:tr>
      <w:tr w:rsidR="006A5C7E" w:rsidRPr="00AB730C" w14:paraId="7BC2F3CE"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1BC4AD6" w14:textId="77777777" w:rsidR="006A5C7E" w:rsidRPr="006A5C7E" w:rsidRDefault="006A5C7E" w:rsidP="002920C9">
            <w:pPr>
              <w:rPr>
                <w:rFonts w:ascii="Arial" w:hAnsi="Arial" w:cs="Arial"/>
                <w:sz w:val="18"/>
                <w:szCs w:val="18"/>
              </w:rPr>
            </w:pPr>
            <w:r w:rsidRPr="006A5C7E">
              <w:rPr>
                <w:rFonts w:ascii="Arial" w:hAnsi="Arial" w:cs="Arial"/>
                <w:sz w:val="18"/>
                <w:szCs w:val="18"/>
              </w:rPr>
              <w:t>PDCCH-only</w:t>
            </w:r>
          </w:p>
        </w:tc>
        <w:tc>
          <w:tcPr>
            <w:tcW w:w="2469" w:type="dxa"/>
            <w:tcBorders>
              <w:top w:val="single" w:sz="4" w:space="0" w:color="auto"/>
              <w:left w:val="single" w:sz="4" w:space="0" w:color="auto"/>
              <w:bottom w:val="single" w:sz="4" w:space="0" w:color="auto"/>
              <w:right w:val="single" w:sz="4" w:space="0" w:color="auto"/>
            </w:tcBorders>
          </w:tcPr>
          <w:p w14:paraId="6F8FD3F3" w14:textId="77777777" w:rsidR="006A5C7E" w:rsidRPr="006A5C7E" w:rsidRDefault="006A5C7E" w:rsidP="002920C9">
            <w:pPr>
              <w:rPr>
                <w:rFonts w:ascii="Arial" w:hAnsi="Arial" w:cs="Arial"/>
                <w:sz w:val="18"/>
                <w:szCs w:val="18"/>
              </w:rPr>
            </w:pPr>
            <w:r w:rsidRPr="006A5C7E">
              <w:rPr>
                <w:rFonts w:ascii="Arial" w:hAnsi="Arial" w:cs="Arial"/>
                <w:sz w:val="18"/>
                <w:szCs w:val="18"/>
              </w:rPr>
              <w:t>100</w:t>
            </w:r>
          </w:p>
        </w:tc>
      </w:tr>
      <w:tr w:rsidR="006A5C7E" w:rsidRPr="00AB730C" w14:paraId="2742E479"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011020A6" w14:textId="77777777" w:rsidR="006A5C7E" w:rsidRPr="006A5C7E" w:rsidRDefault="006A5C7E" w:rsidP="002920C9">
            <w:pPr>
              <w:rPr>
                <w:rFonts w:ascii="Arial" w:hAnsi="Arial" w:cs="Arial"/>
                <w:sz w:val="18"/>
                <w:szCs w:val="18"/>
              </w:rPr>
            </w:pPr>
            <w:r w:rsidRPr="006A5C7E">
              <w:rPr>
                <w:rFonts w:ascii="Arial" w:hAnsi="Arial" w:cs="Arial"/>
                <w:sz w:val="18"/>
                <w:szCs w:val="18"/>
              </w:rPr>
              <w:t>PDCCH+PDSCH</w:t>
            </w:r>
          </w:p>
        </w:tc>
        <w:tc>
          <w:tcPr>
            <w:tcW w:w="2469" w:type="dxa"/>
            <w:tcBorders>
              <w:top w:val="single" w:sz="4" w:space="0" w:color="auto"/>
              <w:left w:val="single" w:sz="4" w:space="0" w:color="auto"/>
              <w:bottom w:val="single" w:sz="4" w:space="0" w:color="auto"/>
              <w:right w:val="single" w:sz="4" w:space="0" w:color="auto"/>
            </w:tcBorders>
          </w:tcPr>
          <w:p w14:paraId="62C128B0" w14:textId="77777777" w:rsidR="006A5C7E" w:rsidRPr="006A5C7E" w:rsidRDefault="006A5C7E" w:rsidP="002920C9">
            <w:pPr>
              <w:rPr>
                <w:rFonts w:ascii="Arial" w:hAnsi="Arial" w:cs="Arial"/>
                <w:sz w:val="18"/>
                <w:szCs w:val="18"/>
              </w:rPr>
            </w:pPr>
            <w:r w:rsidRPr="006A5C7E">
              <w:rPr>
                <w:rFonts w:ascii="Arial" w:hAnsi="Arial" w:cs="Arial"/>
                <w:sz w:val="18"/>
                <w:szCs w:val="18"/>
              </w:rPr>
              <w:t>300</w:t>
            </w:r>
          </w:p>
        </w:tc>
      </w:tr>
      <w:tr w:rsidR="006A5C7E" w:rsidRPr="00AB730C" w14:paraId="2BFDD3A4"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C43B08D" w14:textId="77777777" w:rsidR="006A5C7E" w:rsidRPr="006A5C7E" w:rsidRDefault="006A5C7E" w:rsidP="002920C9">
            <w:pPr>
              <w:rPr>
                <w:rFonts w:ascii="Arial" w:hAnsi="Arial" w:cs="Arial"/>
                <w:sz w:val="18"/>
                <w:szCs w:val="18"/>
              </w:rPr>
            </w:pPr>
            <w:r w:rsidRPr="006A5C7E">
              <w:rPr>
                <w:rFonts w:ascii="Arial" w:hAnsi="Arial" w:cs="Arial"/>
                <w:sz w:val="18"/>
                <w:szCs w:val="18"/>
              </w:rPr>
              <w:t>Micro sleep</w:t>
            </w:r>
          </w:p>
        </w:tc>
        <w:tc>
          <w:tcPr>
            <w:tcW w:w="2469" w:type="dxa"/>
            <w:tcBorders>
              <w:top w:val="single" w:sz="4" w:space="0" w:color="auto"/>
              <w:left w:val="single" w:sz="4" w:space="0" w:color="auto"/>
              <w:bottom w:val="single" w:sz="4" w:space="0" w:color="auto"/>
              <w:right w:val="single" w:sz="4" w:space="0" w:color="auto"/>
            </w:tcBorders>
          </w:tcPr>
          <w:p w14:paraId="5BD8ECB5" w14:textId="77777777" w:rsidR="006A5C7E" w:rsidRPr="006A5C7E" w:rsidRDefault="006A5C7E" w:rsidP="002920C9">
            <w:pPr>
              <w:rPr>
                <w:rFonts w:ascii="Arial" w:hAnsi="Arial" w:cs="Arial"/>
                <w:sz w:val="18"/>
                <w:szCs w:val="18"/>
              </w:rPr>
            </w:pPr>
            <w:r w:rsidRPr="006A5C7E">
              <w:rPr>
                <w:rFonts w:ascii="Arial" w:hAnsi="Arial" w:cs="Arial"/>
                <w:sz w:val="18"/>
                <w:szCs w:val="18"/>
              </w:rPr>
              <w:t>45</w:t>
            </w:r>
          </w:p>
        </w:tc>
      </w:tr>
      <w:tr w:rsidR="006A5C7E" w:rsidRPr="00AB730C" w14:paraId="5ED228E0"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43AD0608" w14:textId="77777777" w:rsidR="006A5C7E" w:rsidRPr="006A5C7E" w:rsidRDefault="006A5C7E" w:rsidP="002920C9">
            <w:pPr>
              <w:rPr>
                <w:rFonts w:ascii="Arial" w:hAnsi="Arial" w:cs="Arial"/>
                <w:sz w:val="18"/>
                <w:szCs w:val="18"/>
              </w:rPr>
            </w:pPr>
            <w:r w:rsidRPr="006A5C7E">
              <w:rPr>
                <w:rFonts w:ascii="Arial" w:hAnsi="Arial" w:cs="Arial"/>
                <w:sz w:val="18"/>
                <w:szCs w:val="18"/>
              </w:rPr>
              <w:t>Light sleep</w:t>
            </w:r>
          </w:p>
        </w:tc>
        <w:tc>
          <w:tcPr>
            <w:tcW w:w="2469" w:type="dxa"/>
            <w:tcBorders>
              <w:top w:val="single" w:sz="4" w:space="0" w:color="auto"/>
              <w:left w:val="single" w:sz="4" w:space="0" w:color="auto"/>
              <w:bottom w:val="single" w:sz="4" w:space="0" w:color="auto"/>
              <w:right w:val="single" w:sz="4" w:space="0" w:color="auto"/>
            </w:tcBorders>
          </w:tcPr>
          <w:p w14:paraId="5FCD375F" w14:textId="77777777" w:rsidR="006A5C7E" w:rsidRPr="006A5C7E" w:rsidRDefault="006A5C7E" w:rsidP="002920C9">
            <w:pPr>
              <w:rPr>
                <w:rFonts w:ascii="Arial" w:hAnsi="Arial" w:cs="Arial"/>
                <w:sz w:val="18"/>
                <w:szCs w:val="18"/>
              </w:rPr>
            </w:pPr>
            <w:r w:rsidRPr="006A5C7E">
              <w:rPr>
                <w:rFonts w:ascii="Arial" w:hAnsi="Arial" w:cs="Arial"/>
                <w:sz w:val="18"/>
                <w:szCs w:val="18"/>
              </w:rPr>
              <w:t>20</w:t>
            </w:r>
          </w:p>
        </w:tc>
      </w:tr>
      <w:tr w:rsidR="006A5C7E" w:rsidRPr="00AB730C" w14:paraId="5E9E4206" w14:textId="77777777" w:rsidTr="002920C9">
        <w:trPr>
          <w:jc w:val="center"/>
        </w:trPr>
        <w:tc>
          <w:tcPr>
            <w:tcW w:w="2469" w:type="dxa"/>
            <w:tcBorders>
              <w:top w:val="single" w:sz="4" w:space="0" w:color="auto"/>
              <w:left w:val="single" w:sz="4" w:space="0" w:color="auto"/>
              <w:bottom w:val="single" w:sz="4" w:space="0" w:color="auto"/>
              <w:right w:val="single" w:sz="4" w:space="0" w:color="auto"/>
            </w:tcBorders>
          </w:tcPr>
          <w:p w14:paraId="3F7712C2" w14:textId="77777777" w:rsidR="006A5C7E" w:rsidRPr="006A5C7E" w:rsidRDefault="006A5C7E" w:rsidP="002920C9">
            <w:pPr>
              <w:rPr>
                <w:rFonts w:ascii="Arial" w:hAnsi="Arial" w:cs="Arial"/>
                <w:sz w:val="18"/>
                <w:szCs w:val="18"/>
              </w:rPr>
            </w:pPr>
            <w:r w:rsidRPr="006A5C7E">
              <w:rPr>
                <w:rFonts w:ascii="Arial" w:hAnsi="Arial" w:cs="Arial"/>
                <w:sz w:val="18"/>
                <w:szCs w:val="18"/>
              </w:rPr>
              <w:t>Deep sleep</w:t>
            </w:r>
          </w:p>
        </w:tc>
        <w:tc>
          <w:tcPr>
            <w:tcW w:w="2469" w:type="dxa"/>
            <w:tcBorders>
              <w:top w:val="single" w:sz="4" w:space="0" w:color="auto"/>
              <w:left w:val="single" w:sz="4" w:space="0" w:color="auto"/>
              <w:bottom w:val="single" w:sz="4" w:space="0" w:color="auto"/>
              <w:right w:val="single" w:sz="4" w:space="0" w:color="auto"/>
            </w:tcBorders>
          </w:tcPr>
          <w:p w14:paraId="56178035" w14:textId="77777777" w:rsidR="006A5C7E" w:rsidRPr="006A5C7E" w:rsidRDefault="006A5C7E" w:rsidP="002920C9">
            <w:pPr>
              <w:rPr>
                <w:rFonts w:ascii="Arial" w:hAnsi="Arial" w:cs="Arial"/>
                <w:sz w:val="18"/>
                <w:szCs w:val="18"/>
              </w:rPr>
            </w:pPr>
            <w:r w:rsidRPr="006A5C7E">
              <w:rPr>
                <w:rFonts w:ascii="Arial" w:hAnsi="Arial" w:cs="Arial"/>
                <w:sz w:val="18"/>
                <w:szCs w:val="18"/>
              </w:rPr>
              <w:t>1</w:t>
            </w:r>
          </w:p>
        </w:tc>
      </w:tr>
    </w:tbl>
    <w:p w14:paraId="7857D909" w14:textId="77777777" w:rsidR="006A5C7E" w:rsidRPr="00F07BE1" w:rsidRDefault="006A5C7E" w:rsidP="00F07BE1">
      <w:pPr>
        <w:spacing w:after="120"/>
        <w:jc w:val="center"/>
        <w:rPr>
          <w:rFonts w:ascii="Arial" w:hAnsi="Arial" w:cs="Arial"/>
          <w:b/>
          <w:bCs/>
          <w:sz w:val="18"/>
          <w:szCs w:val="18"/>
        </w:rPr>
      </w:pPr>
    </w:p>
    <w:p w14:paraId="5D2E2DF2" w14:textId="2EC53191" w:rsidR="006A5C7E" w:rsidRPr="00F07BE1" w:rsidRDefault="006A5C7E" w:rsidP="00F07BE1">
      <w:pPr>
        <w:spacing w:after="120"/>
        <w:jc w:val="center"/>
        <w:rPr>
          <w:rFonts w:ascii="Arial" w:hAnsi="Arial" w:cs="Arial"/>
          <w:b/>
          <w:bCs/>
          <w:sz w:val="18"/>
          <w:szCs w:val="18"/>
        </w:rPr>
      </w:pPr>
      <w:r w:rsidRPr="00F07BE1">
        <w:rPr>
          <w:rFonts w:ascii="Arial" w:hAnsi="Arial" w:cs="Arial"/>
          <w:b/>
          <w:bCs/>
          <w:sz w:val="18"/>
          <w:szCs w:val="18"/>
        </w:rPr>
        <w:t>Table 5: Selected CDRX parameters for power consumption evaluations</w:t>
      </w:r>
    </w:p>
    <w:tbl>
      <w:tblPr>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384"/>
        <w:gridCol w:w="1673"/>
        <w:gridCol w:w="2106"/>
      </w:tblGrid>
      <w:tr w:rsidR="006A5C7E" w:rsidRPr="00E66F0A" w14:paraId="5FB002AD" w14:textId="77777777" w:rsidTr="002920C9">
        <w:trPr>
          <w:trHeight w:val="592"/>
          <w:jc w:val="center"/>
        </w:trPr>
        <w:tc>
          <w:tcPr>
            <w:tcW w:w="1330" w:type="dxa"/>
            <w:shd w:val="clear" w:color="auto" w:fill="E7E6E6" w:themeFill="background2"/>
            <w:noWrap/>
            <w:tcMar>
              <w:top w:w="0" w:type="dxa"/>
              <w:left w:w="108" w:type="dxa"/>
              <w:bottom w:w="0" w:type="dxa"/>
              <w:right w:w="108" w:type="dxa"/>
            </w:tcMar>
            <w:vAlign w:val="bottom"/>
            <w:hideMark/>
          </w:tcPr>
          <w:p w14:paraId="4FA58A89"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 </w:t>
            </w:r>
          </w:p>
        </w:tc>
        <w:tc>
          <w:tcPr>
            <w:tcW w:w="2384" w:type="dxa"/>
            <w:shd w:val="clear" w:color="auto" w:fill="E7E6E6" w:themeFill="background2"/>
            <w:tcMar>
              <w:top w:w="0" w:type="dxa"/>
              <w:left w:w="108" w:type="dxa"/>
              <w:bottom w:w="0" w:type="dxa"/>
              <w:right w:w="108" w:type="dxa"/>
            </w:tcMar>
            <w:vAlign w:val="bottom"/>
            <w:hideMark/>
          </w:tcPr>
          <w:p w14:paraId="1CC079A5" w14:textId="77777777" w:rsidR="006A5C7E" w:rsidRPr="006A5C7E" w:rsidRDefault="006A5C7E" w:rsidP="002920C9">
            <w:pPr>
              <w:jc w:val="center"/>
              <w:rPr>
                <w:rFonts w:ascii="Arial" w:hAnsi="Arial" w:cs="Arial"/>
                <w:b/>
                <w:bCs/>
                <w:color w:val="000000"/>
                <w:sz w:val="18"/>
                <w:szCs w:val="18"/>
              </w:rPr>
            </w:pPr>
            <w:r w:rsidRPr="006A5C7E">
              <w:rPr>
                <w:rFonts w:ascii="Arial" w:hAnsi="Arial" w:cs="Arial"/>
                <w:b/>
                <w:bCs/>
                <w:color w:val="000000"/>
                <w:sz w:val="18"/>
                <w:szCs w:val="18"/>
              </w:rPr>
              <w:t>DRX cycle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c>
          <w:tcPr>
            <w:tcW w:w="1673" w:type="dxa"/>
            <w:shd w:val="clear" w:color="auto" w:fill="E7E6E6" w:themeFill="background2"/>
            <w:vAlign w:val="bottom"/>
          </w:tcPr>
          <w:p w14:paraId="1F077A8C" w14:textId="77777777" w:rsidR="006A5C7E" w:rsidRPr="006A5C7E" w:rsidRDefault="006A5C7E" w:rsidP="002920C9">
            <w:pPr>
              <w:jc w:val="center"/>
              <w:rPr>
                <w:rFonts w:ascii="Arial" w:hAnsi="Arial" w:cs="Arial"/>
                <w:b/>
                <w:bCs/>
                <w:color w:val="000000"/>
                <w:sz w:val="18"/>
                <w:szCs w:val="18"/>
              </w:rPr>
            </w:pPr>
            <w:r w:rsidRPr="006A5C7E">
              <w:rPr>
                <w:rFonts w:ascii="Arial" w:hAnsi="Arial" w:cs="Arial"/>
                <w:b/>
                <w:bCs/>
                <w:color w:val="000000"/>
                <w:sz w:val="18"/>
                <w:szCs w:val="18"/>
              </w:rPr>
              <w:t>On duration timer value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c>
          <w:tcPr>
            <w:tcW w:w="2106" w:type="dxa"/>
            <w:shd w:val="clear" w:color="auto" w:fill="E7E6E6" w:themeFill="background2"/>
            <w:tcMar>
              <w:top w:w="0" w:type="dxa"/>
              <w:left w:w="108" w:type="dxa"/>
              <w:bottom w:w="0" w:type="dxa"/>
              <w:right w:w="108" w:type="dxa"/>
            </w:tcMar>
            <w:vAlign w:val="bottom"/>
            <w:hideMark/>
          </w:tcPr>
          <w:p w14:paraId="7CF50AE6" w14:textId="77777777" w:rsidR="006A5C7E" w:rsidRPr="006A5C7E" w:rsidRDefault="006A5C7E" w:rsidP="002920C9">
            <w:pPr>
              <w:jc w:val="center"/>
              <w:rPr>
                <w:rFonts w:ascii="Arial" w:hAnsi="Arial" w:cs="Arial"/>
                <w:b/>
                <w:bCs/>
                <w:color w:val="000000"/>
                <w:sz w:val="18"/>
                <w:szCs w:val="18"/>
              </w:rPr>
            </w:pPr>
            <w:r w:rsidRPr="006A5C7E">
              <w:rPr>
                <w:rFonts w:ascii="Arial" w:hAnsi="Arial" w:cs="Arial"/>
                <w:b/>
                <w:bCs/>
                <w:color w:val="000000"/>
                <w:sz w:val="18"/>
                <w:szCs w:val="18"/>
              </w:rPr>
              <w:t>Inactivity timer value (</w:t>
            </w:r>
            <w:proofErr w:type="spellStart"/>
            <w:r w:rsidRPr="006A5C7E">
              <w:rPr>
                <w:rFonts w:ascii="Arial" w:hAnsi="Arial" w:cs="Arial"/>
                <w:b/>
                <w:bCs/>
                <w:color w:val="000000"/>
                <w:sz w:val="18"/>
                <w:szCs w:val="18"/>
              </w:rPr>
              <w:t>ms</w:t>
            </w:r>
            <w:proofErr w:type="spellEnd"/>
            <w:r w:rsidRPr="006A5C7E">
              <w:rPr>
                <w:rFonts w:ascii="Arial" w:hAnsi="Arial" w:cs="Arial"/>
                <w:b/>
                <w:bCs/>
                <w:color w:val="000000"/>
                <w:sz w:val="18"/>
                <w:szCs w:val="18"/>
              </w:rPr>
              <w:t>)</w:t>
            </w:r>
          </w:p>
        </w:tc>
      </w:tr>
      <w:tr w:rsidR="006A5C7E" w:rsidRPr="00E66F0A" w14:paraId="524F7192" w14:textId="77777777" w:rsidTr="002920C9">
        <w:trPr>
          <w:trHeight w:val="400"/>
          <w:jc w:val="center"/>
        </w:trPr>
        <w:tc>
          <w:tcPr>
            <w:tcW w:w="1330" w:type="dxa"/>
            <w:shd w:val="clear" w:color="auto" w:fill="E7E6E6" w:themeFill="background2"/>
            <w:noWrap/>
            <w:tcMar>
              <w:top w:w="0" w:type="dxa"/>
              <w:left w:w="108" w:type="dxa"/>
              <w:bottom w:w="0" w:type="dxa"/>
              <w:right w:w="108" w:type="dxa"/>
            </w:tcMar>
            <w:vAlign w:val="bottom"/>
            <w:hideMark/>
          </w:tcPr>
          <w:p w14:paraId="7E63A10D"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CDRX1</w:t>
            </w:r>
          </w:p>
        </w:tc>
        <w:tc>
          <w:tcPr>
            <w:tcW w:w="2384" w:type="dxa"/>
            <w:noWrap/>
            <w:tcMar>
              <w:top w:w="0" w:type="dxa"/>
              <w:left w:w="108" w:type="dxa"/>
              <w:bottom w:w="0" w:type="dxa"/>
              <w:right w:w="108" w:type="dxa"/>
            </w:tcMar>
            <w:vAlign w:val="bottom"/>
            <w:hideMark/>
          </w:tcPr>
          <w:p w14:paraId="4F2679BD"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16</w:t>
            </w:r>
          </w:p>
        </w:tc>
        <w:tc>
          <w:tcPr>
            <w:tcW w:w="1673" w:type="dxa"/>
            <w:vAlign w:val="bottom"/>
          </w:tcPr>
          <w:p w14:paraId="121937FB"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12</w:t>
            </w:r>
          </w:p>
        </w:tc>
        <w:tc>
          <w:tcPr>
            <w:tcW w:w="2106" w:type="dxa"/>
            <w:noWrap/>
            <w:tcMar>
              <w:top w:w="0" w:type="dxa"/>
              <w:left w:w="108" w:type="dxa"/>
              <w:bottom w:w="0" w:type="dxa"/>
              <w:right w:w="108" w:type="dxa"/>
            </w:tcMar>
            <w:vAlign w:val="bottom"/>
            <w:hideMark/>
          </w:tcPr>
          <w:p w14:paraId="6C85565F"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4</w:t>
            </w:r>
          </w:p>
        </w:tc>
      </w:tr>
      <w:tr w:rsidR="006A5C7E" w:rsidRPr="00E66F0A" w14:paraId="5455E934" w14:textId="77777777" w:rsidTr="002920C9">
        <w:trPr>
          <w:trHeight w:val="400"/>
          <w:jc w:val="center"/>
        </w:trPr>
        <w:tc>
          <w:tcPr>
            <w:tcW w:w="1330" w:type="dxa"/>
            <w:shd w:val="clear" w:color="auto" w:fill="E7E6E6" w:themeFill="background2"/>
            <w:noWrap/>
            <w:tcMar>
              <w:top w:w="0" w:type="dxa"/>
              <w:left w:w="108" w:type="dxa"/>
              <w:bottom w:w="0" w:type="dxa"/>
              <w:right w:w="108" w:type="dxa"/>
            </w:tcMar>
            <w:vAlign w:val="bottom"/>
            <w:hideMark/>
          </w:tcPr>
          <w:p w14:paraId="4CC4E001"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CDRX2</w:t>
            </w:r>
          </w:p>
        </w:tc>
        <w:tc>
          <w:tcPr>
            <w:tcW w:w="2384" w:type="dxa"/>
            <w:noWrap/>
            <w:tcMar>
              <w:top w:w="0" w:type="dxa"/>
              <w:left w:w="108" w:type="dxa"/>
              <w:bottom w:w="0" w:type="dxa"/>
              <w:right w:w="108" w:type="dxa"/>
            </w:tcMar>
            <w:vAlign w:val="bottom"/>
            <w:hideMark/>
          </w:tcPr>
          <w:p w14:paraId="37D26AC5"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8</w:t>
            </w:r>
          </w:p>
        </w:tc>
        <w:tc>
          <w:tcPr>
            <w:tcW w:w="1673" w:type="dxa"/>
            <w:vAlign w:val="bottom"/>
          </w:tcPr>
          <w:p w14:paraId="1E56CA54"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6</w:t>
            </w:r>
          </w:p>
        </w:tc>
        <w:tc>
          <w:tcPr>
            <w:tcW w:w="2106" w:type="dxa"/>
            <w:noWrap/>
            <w:tcMar>
              <w:top w:w="0" w:type="dxa"/>
              <w:left w:w="108" w:type="dxa"/>
              <w:bottom w:w="0" w:type="dxa"/>
              <w:right w:w="108" w:type="dxa"/>
            </w:tcMar>
            <w:vAlign w:val="bottom"/>
            <w:hideMark/>
          </w:tcPr>
          <w:p w14:paraId="029CCC4A"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2</w:t>
            </w:r>
          </w:p>
        </w:tc>
      </w:tr>
      <w:tr w:rsidR="006A5C7E" w:rsidRPr="00E66F0A" w14:paraId="04D4C41F" w14:textId="77777777" w:rsidTr="002920C9">
        <w:trPr>
          <w:trHeight w:val="400"/>
          <w:jc w:val="center"/>
        </w:trPr>
        <w:tc>
          <w:tcPr>
            <w:tcW w:w="1330" w:type="dxa"/>
            <w:shd w:val="clear" w:color="auto" w:fill="E7E6E6" w:themeFill="background2"/>
            <w:noWrap/>
            <w:tcMar>
              <w:top w:w="0" w:type="dxa"/>
              <w:left w:w="108" w:type="dxa"/>
              <w:bottom w:w="0" w:type="dxa"/>
              <w:right w:w="108" w:type="dxa"/>
            </w:tcMar>
            <w:vAlign w:val="bottom"/>
          </w:tcPr>
          <w:p w14:paraId="7EE0642E"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CDRX3</w:t>
            </w:r>
          </w:p>
        </w:tc>
        <w:tc>
          <w:tcPr>
            <w:tcW w:w="2384" w:type="dxa"/>
            <w:noWrap/>
            <w:tcMar>
              <w:top w:w="0" w:type="dxa"/>
              <w:left w:w="108" w:type="dxa"/>
              <w:bottom w:w="0" w:type="dxa"/>
              <w:right w:w="108" w:type="dxa"/>
            </w:tcMar>
            <w:vAlign w:val="bottom"/>
          </w:tcPr>
          <w:p w14:paraId="017025F6"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10</w:t>
            </w:r>
          </w:p>
        </w:tc>
        <w:tc>
          <w:tcPr>
            <w:tcW w:w="1673" w:type="dxa"/>
            <w:vAlign w:val="bottom"/>
          </w:tcPr>
          <w:p w14:paraId="466CFB8D"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8</w:t>
            </w:r>
          </w:p>
        </w:tc>
        <w:tc>
          <w:tcPr>
            <w:tcW w:w="2106" w:type="dxa"/>
            <w:noWrap/>
            <w:tcMar>
              <w:top w:w="0" w:type="dxa"/>
              <w:left w:w="108" w:type="dxa"/>
              <w:bottom w:w="0" w:type="dxa"/>
              <w:right w:w="108" w:type="dxa"/>
            </w:tcMar>
            <w:vAlign w:val="bottom"/>
          </w:tcPr>
          <w:p w14:paraId="5DFB1801"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2</w:t>
            </w:r>
          </w:p>
        </w:tc>
      </w:tr>
      <w:tr w:rsidR="006A5C7E" w:rsidRPr="00E66F0A" w14:paraId="6C6C3B6B" w14:textId="77777777" w:rsidTr="002920C9">
        <w:trPr>
          <w:trHeight w:val="400"/>
          <w:jc w:val="center"/>
        </w:trPr>
        <w:tc>
          <w:tcPr>
            <w:tcW w:w="1330" w:type="dxa"/>
            <w:shd w:val="clear" w:color="auto" w:fill="E7E6E6" w:themeFill="background2"/>
            <w:noWrap/>
            <w:tcMar>
              <w:top w:w="0" w:type="dxa"/>
              <w:left w:w="108" w:type="dxa"/>
              <w:bottom w:w="0" w:type="dxa"/>
              <w:right w:w="108" w:type="dxa"/>
            </w:tcMar>
            <w:vAlign w:val="bottom"/>
          </w:tcPr>
          <w:p w14:paraId="71747FFF"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CDRX4</w:t>
            </w:r>
          </w:p>
        </w:tc>
        <w:tc>
          <w:tcPr>
            <w:tcW w:w="2384" w:type="dxa"/>
            <w:noWrap/>
            <w:tcMar>
              <w:top w:w="0" w:type="dxa"/>
              <w:left w:w="108" w:type="dxa"/>
              <w:bottom w:w="0" w:type="dxa"/>
              <w:right w:w="108" w:type="dxa"/>
            </w:tcMar>
            <w:vAlign w:val="bottom"/>
          </w:tcPr>
          <w:p w14:paraId="1D5F5652"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5</w:t>
            </w:r>
          </w:p>
        </w:tc>
        <w:tc>
          <w:tcPr>
            <w:tcW w:w="1673" w:type="dxa"/>
            <w:vAlign w:val="bottom"/>
          </w:tcPr>
          <w:p w14:paraId="6D7F44DA"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4</w:t>
            </w:r>
          </w:p>
        </w:tc>
        <w:tc>
          <w:tcPr>
            <w:tcW w:w="2106" w:type="dxa"/>
            <w:noWrap/>
            <w:tcMar>
              <w:top w:w="0" w:type="dxa"/>
              <w:left w:w="108" w:type="dxa"/>
              <w:bottom w:w="0" w:type="dxa"/>
              <w:right w:w="108" w:type="dxa"/>
            </w:tcMar>
            <w:vAlign w:val="bottom"/>
          </w:tcPr>
          <w:p w14:paraId="468160D2"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1</w:t>
            </w:r>
          </w:p>
        </w:tc>
      </w:tr>
      <w:tr w:rsidR="006A5C7E" w:rsidRPr="00E66F0A" w14:paraId="3DE5A26F" w14:textId="77777777" w:rsidTr="002920C9">
        <w:trPr>
          <w:trHeight w:val="400"/>
          <w:jc w:val="center"/>
        </w:trPr>
        <w:tc>
          <w:tcPr>
            <w:tcW w:w="1330" w:type="dxa"/>
            <w:shd w:val="clear" w:color="auto" w:fill="E7E6E6" w:themeFill="background2"/>
            <w:noWrap/>
            <w:tcMar>
              <w:top w:w="0" w:type="dxa"/>
              <w:left w:w="108" w:type="dxa"/>
              <w:bottom w:w="0" w:type="dxa"/>
              <w:right w:w="108" w:type="dxa"/>
            </w:tcMar>
            <w:vAlign w:val="bottom"/>
          </w:tcPr>
          <w:p w14:paraId="0F305DA1" w14:textId="77777777" w:rsidR="006A5C7E" w:rsidRPr="006A5C7E" w:rsidRDefault="006A5C7E" w:rsidP="002920C9">
            <w:pPr>
              <w:rPr>
                <w:rFonts w:ascii="Arial" w:hAnsi="Arial" w:cs="Arial"/>
                <w:b/>
                <w:bCs/>
                <w:color w:val="000000"/>
                <w:sz w:val="18"/>
                <w:szCs w:val="18"/>
              </w:rPr>
            </w:pPr>
            <w:r w:rsidRPr="006A5C7E">
              <w:rPr>
                <w:rFonts w:ascii="Arial" w:hAnsi="Arial" w:cs="Arial"/>
                <w:b/>
                <w:bCs/>
                <w:color w:val="000000"/>
                <w:sz w:val="18"/>
                <w:szCs w:val="18"/>
              </w:rPr>
              <w:t>CDRX5</w:t>
            </w:r>
          </w:p>
        </w:tc>
        <w:tc>
          <w:tcPr>
            <w:tcW w:w="2384" w:type="dxa"/>
            <w:noWrap/>
            <w:tcMar>
              <w:top w:w="0" w:type="dxa"/>
              <w:left w:w="108" w:type="dxa"/>
              <w:bottom w:w="0" w:type="dxa"/>
              <w:right w:w="108" w:type="dxa"/>
            </w:tcMar>
            <w:vAlign w:val="bottom"/>
          </w:tcPr>
          <w:p w14:paraId="4D849060"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4</w:t>
            </w:r>
          </w:p>
        </w:tc>
        <w:tc>
          <w:tcPr>
            <w:tcW w:w="1673" w:type="dxa"/>
            <w:vAlign w:val="bottom"/>
          </w:tcPr>
          <w:p w14:paraId="71A39720"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2</w:t>
            </w:r>
          </w:p>
        </w:tc>
        <w:tc>
          <w:tcPr>
            <w:tcW w:w="2106" w:type="dxa"/>
            <w:noWrap/>
            <w:tcMar>
              <w:top w:w="0" w:type="dxa"/>
              <w:left w:w="108" w:type="dxa"/>
              <w:bottom w:w="0" w:type="dxa"/>
              <w:right w:w="108" w:type="dxa"/>
            </w:tcMar>
            <w:vAlign w:val="bottom"/>
          </w:tcPr>
          <w:p w14:paraId="2BE9A82D" w14:textId="77777777" w:rsidR="006A5C7E" w:rsidRPr="006A5C7E" w:rsidRDefault="006A5C7E" w:rsidP="002920C9">
            <w:pPr>
              <w:jc w:val="center"/>
              <w:rPr>
                <w:rFonts w:ascii="Arial" w:hAnsi="Arial" w:cs="Arial"/>
                <w:color w:val="000000"/>
                <w:sz w:val="18"/>
                <w:szCs w:val="18"/>
              </w:rPr>
            </w:pPr>
            <w:r w:rsidRPr="006A5C7E">
              <w:rPr>
                <w:rFonts w:ascii="Arial" w:hAnsi="Arial" w:cs="Arial"/>
                <w:color w:val="000000"/>
                <w:sz w:val="18"/>
                <w:szCs w:val="18"/>
              </w:rPr>
              <w:t>2</w:t>
            </w:r>
          </w:p>
        </w:tc>
      </w:tr>
    </w:tbl>
    <w:p w14:paraId="67DC8DB0" w14:textId="77777777" w:rsidR="00F20E0B" w:rsidRDefault="00F20E0B" w:rsidP="006749D6">
      <w:pPr>
        <w:spacing w:before="120" w:after="0"/>
        <w:rPr>
          <w:rFonts w:cs="Times New Roman"/>
        </w:rPr>
      </w:pPr>
    </w:p>
    <w:bookmarkEnd w:id="2"/>
    <w:p w14:paraId="72727A27" w14:textId="74EDB5A1" w:rsidR="00403690" w:rsidRPr="008F7262" w:rsidRDefault="00024B0C" w:rsidP="00CE0FE3">
      <w:pPr>
        <w:pStyle w:val="Heading1"/>
      </w:pPr>
      <w:r w:rsidRPr="008F7262">
        <w:lastRenderedPageBreak/>
        <w:t>Reference</w:t>
      </w:r>
    </w:p>
    <w:p w14:paraId="3569901C" w14:textId="0126D0D5" w:rsidR="00503065" w:rsidRDefault="0018216D" w:rsidP="00486928">
      <w:pPr>
        <w:spacing w:before="120"/>
        <w:jc w:val="left"/>
        <w:rPr>
          <w:rFonts w:cs="Times New Roman"/>
          <w:lang w:eastAsia="zh-CN"/>
        </w:rPr>
      </w:pPr>
      <w:r w:rsidRPr="00503065">
        <w:rPr>
          <w:rFonts w:cs="Times New Roman"/>
          <w:lang w:eastAsia="zh-CN"/>
        </w:rPr>
        <w:t>[1]</w:t>
      </w:r>
      <w:r w:rsidR="0046325E">
        <w:rPr>
          <w:rFonts w:cs="Times New Roman"/>
          <w:lang w:eastAsia="zh-CN"/>
        </w:rPr>
        <w:t xml:space="preserve"> </w:t>
      </w:r>
      <w:r w:rsidR="00826C9B" w:rsidRPr="00826C9B">
        <w:rPr>
          <w:rFonts w:cs="Times New Roman"/>
          <w:lang w:eastAsia="zh-CN"/>
        </w:rPr>
        <w:t>RP-220285</w:t>
      </w:r>
      <w:r w:rsidR="007963FA">
        <w:rPr>
          <w:rFonts w:cs="Times New Roman"/>
          <w:lang w:eastAsia="zh-CN"/>
        </w:rPr>
        <w:t xml:space="preserve">, </w:t>
      </w:r>
      <w:r w:rsidR="007963FA" w:rsidRPr="007963FA">
        <w:rPr>
          <w:rFonts w:cs="Times New Roman"/>
          <w:lang w:eastAsia="zh-CN"/>
        </w:rPr>
        <w:t>New SID on XR Enhancements for NR</w:t>
      </w:r>
      <w:r w:rsidR="007963FA">
        <w:rPr>
          <w:rFonts w:cs="Times New Roman"/>
          <w:lang w:eastAsia="zh-CN"/>
        </w:rPr>
        <w:t>, RAN#9</w:t>
      </w:r>
      <w:r w:rsidR="00826C9B">
        <w:rPr>
          <w:rFonts w:cs="Times New Roman"/>
          <w:lang w:eastAsia="zh-CN"/>
        </w:rPr>
        <w:t>5</w:t>
      </w:r>
      <w:r w:rsidR="007963FA">
        <w:rPr>
          <w:rFonts w:cs="Times New Roman"/>
          <w:lang w:eastAsia="zh-CN"/>
        </w:rPr>
        <w:t xml:space="preserve">e, </w:t>
      </w:r>
      <w:r w:rsidR="00826C9B">
        <w:rPr>
          <w:rFonts w:cs="Times New Roman"/>
          <w:lang w:eastAsia="zh-CN"/>
        </w:rPr>
        <w:t>Mar</w:t>
      </w:r>
      <w:r w:rsidR="007963FA">
        <w:rPr>
          <w:rFonts w:cs="Times New Roman"/>
          <w:lang w:eastAsia="zh-CN"/>
        </w:rPr>
        <w:t>. 202</w:t>
      </w:r>
      <w:r w:rsidR="00826C9B">
        <w:rPr>
          <w:rFonts w:cs="Times New Roman"/>
          <w:lang w:eastAsia="zh-CN"/>
        </w:rPr>
        <w:t>2</w:t>
      </w:r>
      <w:r w:rsidR="007963FA">
        <w:rPr>
          <w:rFonts w:cs="Times New Roman"/>
          <w:lang w:eastAsia="zh-CN"/>
        </w:rPr>
        <w:t>.</w:t>
      </w:r>
    </w:p>
    <w:p w14:paraId="5D91FEE7" w14:textId="4F1AE473" w:rsidR="00503065" w:rsidRPr="005645BB" w:rsidRDefault="003445C0" w:rsidP="00503065">
      <w:pPr>
        <w:spacing w:before="240"/>
        <w:rPr>
          <w:rFonts w:cs="Times New Roman"/>
          <w:lang w:eastAsia="zh-CN"/>
        </w:rPr>
      </w:pPr>
      <w:r w:rsidRPr="00503065">
        <w:rPr>
          <w:rFonts w:cs="Times New Roman"/>
          <w:lang w:eastAsia="zh-CN"/>
        </w:rPr>
        <w:t>[</w:t>
      </w:r>
      <w:r w:rsidR="00927F22">
        <w:rPr>
          <w:rFonts w:cs="Times New Roman"/>
          <w:lang w:eastAsia="zh-CN"/>
        </w:rPr>
        <w:t>2</w:t>
      </w:r>
      <w:r w:rsidRPr="00503065">
        <w:rPr>
          <w:rFonts w:cs="Times New Roman"/>
          <w:lang w:eastAsia="zh-CN"/>
        </w:rPr>
        <w:t xml:space="preserve">] </w:t>
      </w:r>
      <w:r w:rsidR="00C20B30">
        <w:rPr>
          <w:rFonts w:cs="Times New Roman"/>
          <w:lang w:eastAsia="zh-CN"/>
        </w:rPr>
        <w:t>TR 38.838, “</w:t>
      </w:r>
      <w:r w:rsidR="00C20B30" w:rsidRPr="00C20B30">
        <w:rPr>
          <w:rFonts w:cs="Times New Roman"/>
          <w:lang w:eastAsia="zh-CN"/>
        </w:rPr>
        <w:t>Study on XR (Extended Reality) Evaluations for NR (Release 17)</w:t>
      </w:r>
      <w:r w:rsidR="00C20B30">
        <w:rPr>
          <w:rFonts w:cs="Times New Roman"/>
          <w:lang w:eastAsia="zh-CN"/>
        </w:rPr>
        <w:t>, Dec. 2021.</w:t>
      </w: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36DD" w14:textId="77777777" w:rsidR="00CF2330" w:rsidRDefault="00CF2330" w:rsidP="00C43ABF">
      <w:pPr>
        <w:spacing w:after="0" w:line="240" w:lineRule="auto"/>
      </w:pPr>
      <w:r>
        <w:separator/>
      </w:r>
    </w:p>
  </w:endnote>
  <w:endnote w:type="continuationSeparator" w:id="0">
    <w:p w14:paraId="6D725A85" w14:textId="77777777" w:rsidR="00CF2330" w:rsidRDefault="00CF2330"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76D4" w14:textId="77777777" w:rsidR="00CF2330" w:rsidRDefault="00CF2330" w:rsidP="00C43ABF">
      <w:pPr>
        <w:spacing w:after="0" w:line="240" w:lineRule="auto"/>
      </w:pPr>
      <w:r>
        <w:separator/>
      </w:r>
    </w:p>
  </w:footnote>
  <w:footnote w:type="continuationSeparator" w:id="0">
    <w:p w14:paraId="3B2A8BF1" w14:textId="77777777" w:rsidR="00CF2330" w:rsidRDefault="00CF2330"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C7065"/>
    <w:multiLevelType w:val="hybridMultilevel"/>
    <w:tmpl w:val="2578C0AC"/>
    <w:lvl w:ilvl="0" w:tplc="286C3F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F639F"/>
    <w:multiLevelType w:val="hybridMultilevel"/>
    <w:tmpl w:val="09FA01C2"/>
    <w:lvl w:ilvl="0" w:tplc="D7E4D2CA">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
  </w:num>
  <w:num w:numId="4">
    <w:abstractNumId w:val="21"/>
  </w:num>
  <w:num w:numId="5">
    <w:abstractNumId w:val="18"/>
  </w:num>
  <w:num w:numId="6">
    <w:abstractNumId w:val="15"/>
  </w:num>
  <w:num w:numId="7">
    <w:abstractNumId w:val="14"/>
  </w:num>
  <w:num w:numId="8">
    <w:abstractNumId w:val="2"/>
  </w:num>
  <w:num w:numId="9">
    <w:abstractNumId w:val="31"/>
  </w:num>
  <w:num w:numId="10">
    <w:abstractNumId w:val="8"/>
  </w:num>
  <w:num w:numId="11">
    <w:abstractNumId w:val="25"/>
  </w:num>
  <w:num w:numId="12">
    <w:abstractNumId w:val="29"/>
  </w:num>
  <w:num w:numId="13">
    <w:abstractNumId w:val="30"/>
  </w:num>
  <w:num w:numId="14">
    <w:abstractNumId w:val="25"/>
  </w:num>
  <w:num w:numId="15">
    <w:abstractNumId w:val="18"/>
  </w:num>
  <w:num w:numId="16">
    <w:abstractNumId w:val="26"/>
  </w:num>
  <w:num w:numId="17">
    <w:abstractNumId w:val="37"/>
  </w:num>
  <w:num w:numId="18">
    <w:abstractNumId w:val="19"/>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16"/>
  </w:num>
  <w:num w:numId="23">
    <w:abstractNumId w:val="41"/>
  </w:num>
  <w:num w:numId="24">
    <w:abstractNumId w:val="28"/>
  </w:num>
  <w:num w:numId="25">
    <w:abstractNumId w:val="36"/>
  </w:num>
  <w:num w:numId="26">
    <w:abstractNumId w:val="10"/>
  </w:num>
  <w:num w:numId="27">
    <w:abstractNumId w:val="38"/>
  </w:num>
  <w:num w:numId="28">
    <w:abstractNumId w:val="42"/>
  </w:num>
  <w:num w:numId="29">
    <w:abstractNumId w:val="17"/>
  </w:num>
  <w:num w:numId="30">
    <w:abstractNumId w:val="32"/>
  </w:num>
  <w:num w:numId="31">
    <w:abstractNumId w:val="13"/>
  </w:num>
  <w:num w:numId="32">
    <w:abstractNumId w:val="6"/>
  </w:num>
  <w:num w:numId="33">
    <w:abstractNumId w:val="11"/>
  </w:num>
  <w:num w:numId="34">
    <w:abstractNumId w:val="39"/>
  </w:num>
  <w:num w:numId="35">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4"/>
  </w:num>
  <w:num w:numId="38">
    <w:abstractNumId w:val="22"/>
  </w:num>
  <w:num w:numId="39">
    <w:abstractNumId w:val="20"/>
  </w:num>
  <w:num w:numId="40">
    <w:abstractNumId w:val="6"/>
  </w:num>
  <w:num w:numId="41">
    <w:abstractNumId w:val="9"/>
  </w:num>
  <w:num w:numId="42">
    <w:abstractNumId w:val="7"/>
  </w:num>
  <w:num w:numId="43">
    <w:abstractNumId w:val="3"/>
  </w:num>
  <w:num w:numId="44">
    <w:abstractNumId w:val="34"/>
  </w:num>
  <w:num w:numId="45">
    <w:abstractNumId w:val="1"/>
  </w:num>
  <w:num w:numId="46">
    <w:abstractNumId w:val="35"/>
  </w:num>
  <w:num w:numId="47">
    <w:abstractNumId w:val="33"/>
  </w:num>
  <w:num w:numId="4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261A"/>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147F"/>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40E0"/>
    <w:rsid w:val="00035918"/>
    <w:rsid w:val="000367C9"/>
    <w:rsid w:val="000375B0"/>
    <w:rsid w:val="00037E51"/>
    <w:rsid w:val="00037FC1"/>
    <w:rsid w:val="00040316"/>
    <w:rsid w:val="00040492"/>
    <w:rsid w:val="000444FE"/>
    <w:rsid w:val="00045572"/>
    <w:rsid w:val="00045602"/>
    <w:rsid w:val="0004780A"/>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4D1"/>
    <w:rsid w:val="00067783"/>
    <w:rsid w:val="000702C5"/>
    <w:rsid w:val="00071058"/>
    <w:rsid w:val="0007113B"/>
    <w:rsid w:val="000711AA"/>
    <w:rsid w:val="00072098"/>
    <w:rsid w:val="00072380"/>
    <w:rsid w:val="000730D7"/>
    <w:rsid w:val="000737A3"/>
    <w:rsid w:val="00074BF5"/>
    <w:rsid w:val="000755E5"/>
    <w:rsid w:val="00075F4A"/>
    <w:rsid w:val="00075FAC"/>
    <w:rsid w:val="00076800"/>
    <w:rsid w:val="000777DC"/>
    <w:rsid w:val="000779A8"/>
    <w:rsid w:val="000802A3"/>
    <w:rsid w:val="00080D14"/>
    <w:rsid w:val="0008120F"/>
    <w:rsid w:val="0008280E"/>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DA8"/>
    <w:rsid w:val="000C0562"/>
    <w:rsid w:val="000C0F61"/>
    <w:rsid w:val="000C2A1E"/>
    <w:rsid w:val="000C374E"/>
    <w:rsid w:val="000C3F9C"/>
    <w:rsid w:val="000C51C7"/>
    <w:rsid w:val="000C555F"/>
    <w:rsid w:val="000C6AEC"/>
    <w:rsid w:val="000C7FE2"/>
    <w:rsid w:val="000D0603"/>
    <w:rsid w:val="000D1363"/>
    <w:rsid w:val="000D254D"/>
    <w:rsid w:val="000D4221"/>
    <w:rsid w:val="000D4457"/>
    <w:rsid w:val="000D4E8E"/>
    <w:rsid w:val="000D4FBC"/>
    <w:rsid w:val="000D5143"/>
    <w:rsid w:val="000D5A1F"/>
    <w:rsid w:val="000D5C54"/>
    <w:rsid w:val="000D629A"/>
    <w:rsid w:val="000D6732"/>
    <w:rsid w:val="000D78B8"/>
    <w:rsid w:val="000D7DBF"/>
    <w:rsid w:val="000E06E7"/>
    <w:rsid w:val="000E07CF"/>
    <w:rsid w:val="000E1F25"/>
    <w:rsid w:val="000E257A"/>
    <w:rsid w:val="000E2BA1"/>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07BB"/>
    <w:rsid w:val="00101829"/>
    <w:rsid w:val="00101ED7"/>
    <w:rsid w:val="001024C3"/>
    <w:rsid w:val="001024C7"/>
    <w:rsid w:val="00102AFC"/>
    <w:rsid w:val="00103279"/>
    <w:rsid w:val="001041C9"/>
    <w:rsid w:val="001042CC"/>
    <w:rsid w:val="0010469C"/>
    <w:rsid w:val="00104701"/>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779"/>
    <w:rsid w:val="00116A5F"/>
    <w:rsid w:val="00116E26"/>
    <w:rsid w:val="00117A83"/>
    <w:rsid w:val="00120E96"/>
    <w:rsid w:val="00121E11"/>
    <w:rsid w:val="00122298"/>
    <w:rsid w:val="0012392E"/>
    <w:rsid w:val="00123BDB"/>
    <w:rsid w:val="00124B15"/>
    <w:rsid w:val="00125188"/>
    <w:rsid w:val="0012543A"/>
    <w:rsid w:val="00125DDB"/>
    <w:rsid w:val="001261FD"/>
    <w:rsid w:val="001268F9"/>
    <w:rsid w:val="00126B15"/>
    <w:rsid w:val="00127125"/>
    <w:rsid w:val="00132156"/>
    <w:rsid w:val="001324B7"/>
    <w:rsid w:val="00132664"/>
    <w:rsid w:val="001346F8"/>
    <w:rsid w:val="001410B6"/>
    <w:rsid w:val="00141A29"/>
    <w:rsid w:val="00142945"/>
    <w:rsid w:val="00142968"/>
    <w:rsid w:val="00143232"/>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2B1B"/>
    <w:rsid w:val="001643AC"/>
    <w:rsid w:val="0016509E"/>
    <w:rsid w:val="00165106"/>
    <w:rsid w:val="0016514E"/>
    <w:rsid w:val="00165E90"/>
    <w:rsid w:val="00170F45"/>
    <w:rsid w:val="001716D8"/>
    <w:rsid w:val="00171974"/>
    <w:rsid w:val="00173FAF"/>
    <w:rsid w:val="00174123"/>
    <w:rsid w:val="00174B72"/>
    <w:rsid w:val="00175597"/>
    <w:rsid w:val="001755A1"/>
    <w:rsid w:val="0017569B"/>
    <w:rsid w:val="00176519"/>
    <w:rsid w:val="001767FB"/>
    <w:rsid w:val="001769C8"/>
    <w:rsid w:val="00180F49"/>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6D4F"/>
    <w:rsid w:val="001A7462"/>
    <w:rsid w:val="001A76B9"/>
    <w:rsid w:val="001B04DC"/>
    <w:rsid w:val="001B3B16"/>
    <w:rsid w:val="001B446B"/>
    <w:rsid w:val="001B5078"/>
    <w:rsid w:val="001B5E34"/>
    <w:rsid w:val="001B5E96"/>
    <w:rsid w:val="001B75FD"/>
    <w:rsid w:val="001C15F0"/>
    <w:rsid w:val="001C195F"/>
    <w:rsid w:val="001C2518"/>
    <w:rsid w:val="001C26D1"/>
    <w:rsid w:val="001C28DB"/>
    <w:rsid w:val="001C576B"/>
    <w:rsid w:val="001C6584"/>
    <w:rsid w:val="001C66AC"/>
    <w:rsid w:val="001C67F3"/>
    <w:rsid w:val="001C750E"/>
    <w:rsid w:val="001C77F0"/>
    <w:rsid w:val="001C7BDB"/>
    <w:rsid w:val="001C7E6F"/>
    <w:rsid w:val="001D00FD"/>
    <w:rsid w:val="001D1163"/>
    <w:rsid w:val="001D2304"/>
    <w:rsid w:val="001D25DB"/>
    <w:rsid w:val="001D2A32"/>
    <w:rsid w:val="001D32B0"/>
    <w:rsid w:val="001D3D6C"/>
    <w:rsid w:val="001D4517"/>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57F3"/>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0CD6"/>
    <w:rsid w:val="0020206E"/>
    <w:rsid w:val="00202156"/>
    <w:rsid w:val="00202866"/>
    <w:rsid w:val="00203542"/>
    <w:rsid w:val="002043A0"/>
    <w:rsid w:val="002058C3"/>
    <w:rsid w:val="00206677"/>
    <w:rsid w:val="00211511"/>
    <w:rsid w:val="00211CE3"/>
    <w:rsid w:val="002125DA"/>
    <w:rsid w:val="00212ADE"/>
    <w:rsid w:val="002130AF"/>
    <w:rsid w:val="002157DB"/>
    <w:rsid w:val="00216100"/>
    <w:rsid w:val="002167D5"/>
    <w:rsid w:val="00217011"/>
    <w:rsid w:val="00217074"/>
    <w:rsid w:val="00217CBB"/>
    <w:rsid w:val="002200E6"/>
    <w:rsid w:val="0022010B"/>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753"/>
    <w:rsid w:val="00227889"/>
    <w:rsid w:val="00227AB3"/>
    <w:rsid w:val="002302F1"/>
    <w:rsid w:val="00230952"/>
    <w:rsid w:val="0023120E"/>
    <w:rsid w:val="00231696"/>
    <w:rsid w:val="00231F98"/>
    <w:rsid w:val="002321D6"/>
    <w:rsid w:val="00232BC0"/>
    <w:rsid w:val="0023451E"/>
    <w:rsid w:val="00234716"/>
    <w:rsid w:val="00235903"/>
    <w:rsid w:val="00235FCF"/>
    <w:rsid w:val="0023625E"/>
    <w:rsid w:val="002402E6"/>
    <w:rsid w:val="00241891"/>
    <w:rsid w:val="00241FA0"/>
    <w:rsid w:val="002423AC"/>
    <w:rsid w:val="0024283F"/>
    <w:rsid w:val="00243092"/>
    <w:rsid w:val="00243812"/>
    <w:rsid w:val="00243DE8"/>
    <w:rsid w:val="00243FC1"/>
    <w:rsid w:val="00243FCB"/>
    <w:rsid w:val="00244487"/>
    <w:rsid w:val="0024499A"/>
    <w:rsid w:val="0024510B"/>
    <w:rsid w:val="00245438"/>
    <w:rsid w:val="002477F1"/>
    <w:rsid w:val="00250A5A"/>
    <w:rsid w:val="002510C0"/>
    <w:rsid w:val="002513C8"/>
    <w:rsid w:val="0025169F"/>
    <w:rsid w:val="00251851"/>
    <w:rsid w:val="00251BBA"/>
    <w:rsid w:val="002522FB"/>
    <w:rsid w:val="002525F4"/>
    <w:rsid w:val="0025263A"/>
    <w:rsid w:val="002529CB"/>
    <w:rsid w:val="00253B30"/>
    <w:rsid w:val="002541EA"/>
    <w:rsid w:val="00254662"/>
    <w:rsid w:val="002549FA"/>
    <w:rsid w:val="00254CC5"/>
    <w:rsid w:val="00255FC7"/>
    <w:rsid w:val="00256ADF"/>
    <w:rsid w:val="002570FF"/>
    <w:rsid w:val="0025759F"/>
    <w:rsid w:val="00260E5F"/>
    <w:rsid w:val="002613B1"/>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A66"/>
    <w:rsid w:val="00274506"/>
    <w:rsid w:val="00274556"/>
    <w:rsid w:val="00274988"/>
    <w:rsid w:val="00275240"/>
    <w:rsid w:val="002758AE"/>
    <w:rsid w:val="00275992"/>
    <w:rsid w:val="00275F95"/>
    <w:rsid w:val="00275FA8"/>
    <w:rsid w:val="002762A3"/>
    <w:rsid w:val="00276DB1"/>
    <w:rsid w:val="00276E1F"/>
    <w:rsid w:val="00277CA2"/>
    <w:rsid w:val="0028146E"/>
    <w:rsid w:val="002821BD"/>
    <w:rsid w:val="00282760"/>
    <w:rsid w:val="002829AC"/>
    <w:rsid w:val="00283A2A"/>
    <w:rsid w:val="00283A95"/>
    <w:rsid w:val="00284C0C"/>
    <w:rsid w:val="002866E9"/>
    <w:rsid w:val="00287B80"/>
    <w:rsid w:val="0029094B"/>
    <w:rsid w:val="00291187"/>
    <w:rsid w:val="00292104"/>
    <w:rsid w:val="002939F1"/>
    <w:rsid w:val="002946AD"/>
    <w:rsid w:val="00295E08"/>
    <w:rsid w:val="00296585"/>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526"/>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296C"/>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534"/>
    <w:rsid w:val="002F59B4"/>
    <w:rsid w:val="002F6586"/>
    <w:rsid w:val="002F72DB"/>
    <w:rsid w:val="00300465"/>
    <w:rsid w:val="003006FC"/>
    <w:rsid w:val="00300F32"/>
    <w:rsid w:val="00301B44"/>
    <w:rsid w:val="00301DD8"/>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3E6E"/>
    <w:rsid w:val="00314659"/>
    <w:rsid w:val="00314674"/>
    <w:rsid w:val="00314772"/>
    <w:rsid w:val="003157A8"/>
    <w:rsid w:val="00316298"/>
    <w:rsid w:val="003169BA"/>
    <w:rsid w:val="003176B4"/>
    <w:rsid w:val="00320B0D"/>
    <w:rsid w:val="00320BF4"/>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686"/>
    <w:rsid w:val="003337A1"/>
    <w:rsid w:val="003346F0"/>
    <w:rsid w:val="0033488E"/>
    <w:rsid w:val="00334C57"/>
    <w:rsid w:val="00336C48"/>
    <w:rsid w:val="00336FDE"/>
    <w:rsid w:val="00341726"/>
    <w:rsid w:val="00341B93"/>
    <w:rsid w:val="0034222F"/>
    <w:rsid w:val="00342BD4"/>
    <w:rsid w:val="00342CB5"/>
    <w:rsid w:val="003436F2"/>
    <w:rsid w:val="00343A44"/>
    <w:rsid w:val="00344442"/>
    <w:rsid w:val="003445C0"/>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231"/>
    <w:rsid w:val="00384A57"/>
    <w:rsid w:val="00384E07"/>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4A2"/>
    <w:rsid w:val="003D0C67"/>
    <w:rsid w:val="003D118B"/>
    <w:rsid w:val="003D1E70"/>
    <w:rsid w:val="003D1F7E"/>
    <w:rsid w:val="003D29E9"/>
    <w:rsid w:val="003D2C37"/>
    <w:rsid w:val="003D2F61"/>
    <w:rsid w:val="003D32BE"/>
    <w:rsid w:val="003D3B21"/>
    <w:rsid w:val="003D4191"/>
    <w:rsid w:val="003D4840"/>
    <w:rsid w:val="003D632B"/>
    <w:rsid w:val="003D7546"/>
    <w:rsid w:val="003D7C3D"/>
    <w:rsid w:val="003E1787"/>
    <w:rsid w:val="003E1832"/>
    <w:rsid w:val="003E3796"/>
    <w:rsid w:val="003E3F62"/>
    <w:rsid w:val="003E4663"/>
    <w:rsid w:val="003E4D13"/>
    <w:rsid w:val="003E556B"/>
    <w:rsid w:val="003E59A2"/>
    <w:rsid w:val="003E74F5"/>
    <w:rsid w:val="003F12F2"/>
    <w:rsid w:val="003F1D70"/>
    <w:rsid w:val="003F2371"/>
    <w:rsid w:val="003F482D"/>
    <w:rsid w:val="003F546F"/>
    <w:rsid w:val="003F58C6"/>
    <w:rsid w:val="003F6DA5"/>
    <w:rsid w:val="003F7070"/>
    <w:rsid w:val="003F71A9"/>
    <w:rsid w:val="003F77F2"/>
    <w:rsid w:val="003F78C5"/>
    <w:rsid w:val="00400F45"/>
    <w:rsid w:val="00401746"/>
    <w:rsid w:val="00401CB7"/>
    <w:rsid w:val="00403688"/>
    <w:rsid w:val="00403690"/>
    <w:rsid w:val="004037F6"/>
    <w:rsid w:val="0040572B"/>
    <w:rsid w:val="004067D3"/>
    <w:rsid w:val="00406974"/>
    <w:rsid w:val="004069D9"/>
    <w:rsid w:val="004072AF"/>
    <w:rsid w:val="00407B0F"/>
    <w:rsid w:val="00407E35"/>
    <w:rsid w:val="00412946"/>
    <w:rsid w:val="00412E6F"/>
    <w:rsid w:val="00413405"/>
    <w:rsid w:val="00415CCC"/>
    <w:rsid w:val="004167C9"/>
    <w:rsid w:val="0041770E"/>
    <w:rsid w:val="00417DCE"/>
    <w:rsid w:val="00424AB3"/>
    <w:rsid w:val="00425411"/>
    <w:rsid w:val="0042595C"/>
    <w:rsid w:val="004277A9"/>
    <w:rsid w:val="00427D23"/>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F93"/>
    <w:rsid w:val="00447CB8"/>
    <w:rsid w:val="0045280F"/>
    <w:rsid w:val="0045302F"/>
    <w:rsid w:val="004534E1"/>
    <w:rsid w:val="00453B4F"/>
    <w:rsid w:val="00454BDF"/>
    <w:rsid w:val="00454D25"/>
    <w:rsid w:val="00454ECA"/>
    <w:rsid w:val="00454F0C"/>
    <w:rsid w:val="00454FB8"/>
    <w:rsid w:val="004556CF"/>
    <w:rsid w:val="00457604"/>
    <w:rsid w:val="0045779B"/>
    <w:rsid w:val="00457CF2"/>
    <w:rsid w:val="00460426"/>
    <w:rsid w:val="00460F09"/>
    <w:rsid w:val="00461469"/>
    <w:rsid w:val="00461552"/>
    <w:rsid w:val="00462A9F"/>
    <w:rsid w:val="0046325E"/>
    <w:rsid w:val="00465E00"/>
    <w:rsid w:val="00466267"/>
    <w:rsid w:val="00466443"/>
    <w:rsid w:val="004668C2"/>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77484"/>
    <w:rsid w:val="0048095B"/>
    <w:rsid w:val="00482393"/>
    <w:rsid w:val="004826D5"/>
    <w:rsid w:val="004828BB"/>
    <w:rsid w:val="004838C3"/>
    <w:rsid w:val="00483AA6"/>
    <w:rsid w:val="004846B6"/>
    <w:rsid w:val="00486928"/>
    <w:rsid w:val="004869F4"/>
    <w:rsid w:val="004873FB"/>
    <w:rsid w:val="00487858"/>
    <w:rsid w:val="00487D89"/>
    <w:rsid w:val="00487F43"/>
    <w:rsid w:val="0049003E"/>
    <w:rsid w:val="004914BD"/>
    <w:rsid w:val="004916D9"/>
    <w:rsid w:val="004917E8"/>
    <w:rsid w:val="00492007"/>
    <w:rsid w:val="004934D9"/>
    <w:rsid w:val="004967E3"/>
    <w:rsid w:val="00496ABE"/>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B2DD5"/>
    <w:rsid w:val="004B3BE3"/>
    <w:rsid w:val="004B4014"/>
    <w:rsid w:val="004B513A"/>
    <w:rsid w:val="004B59A9"/>
    <w:rsid w:val="004B63E1"/>
    <w:rsid w:val="004B7329"/>
    <w:rsid w:val="004B737A"/>
    <w:rsid w:val="004B7991"/>
    <w:rsid w:val="004C0176"/>
    <w:rsid w:val="004C0F6D"/>
    <w:rsid w:val="004C1661"/>
    <w:rsid w:val="004C2337"/>
    <w:rsid w:val="004C2424"/>
    <w:rsid w:val="004C259C"/>
    <w:rsid w:val="004C2C86"/>
    <w:rsid w:val="004C2D1D"/>
    <w:rsid w:val="004C2E8B"/>
    <w:rsid w:val="004C31A1"/>
    <w:rsid w:val="004C3225"/>
    <w:rsid w:val="004C3B4E"/>
    <w:rsid w:val="004C3B6E"/>
    <w:rsid w:val="004C4C11"/>
    <w:rsid w:val="004C667B"/>
    <w:rsid w:val="004C7984"/>
    <w:rsid w:val="004C7AC6"/>
    <w:rsid w:val="004C7AE9"/>
    <w:rsid w:val="004C7F5A"/>
    <w:rsid w:val="004D16C1"/>
    <w:rsid w:val="004D1B3A"/>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3C1A"/>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621D"/>
    <w:rsid w:val="004F6E06"/>
    <w:rsid w:val="004F79F7"/>
    <w:rsid w:val="004F7FD1"/>
    <w:rsid w:val="005001A3"/>
    <w:rsid w:val="00500606"/>
    <w:rsid w:val="00500D98"/>
    <w:rsid w:val="00501587"/>
    <w:rsid w:val="00502BA4"/>
    <w:rsid w:val="00503065"/>
    <w:rsid w:val="00503CDC"/>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6A5E"/>
    <w:rsid w:val="00527B2B"/>
    <w:rsid w:val="005306C2"/>
    <w:rsid w:val="0053101B"/>
    <w:rsid w:val="00531CCB"/>
    <w:rsid w:val="00531E33"/>
    <w:rsid w:val="00533764"/>
    <w:rsid w:val="00533955"/>
    <w:rsid w:val="005343CF"/>
    <w:rsid w:val="00534FF6"/>
    <w:rsid w:val="00535631"/>
    <w:rsid w:val="00535C24"/>
    <w:rsid w:val="00535E57"/>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3F7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0579"/>
    <w:rsid w:val="005911E6"/>
    <w:rsid w:val="00591B30"/>
    <w:rsid w:val="005947FD"/>
    <w:rsid w:val="00594B3D"/>
    <w:rsid w:val="00595343"/>
    <w:rsid w:val="00596F1A"/>
    <w:rsid w:val="00597193"/>
    <w:rsid w:val="00597E63"/>
    <w:rsid w:val="005A2E19"/>
    <w:rsid w:val="005A3562"/>
    <w:rsid w:val="005A3F77"/>
    <w:rsid w:val="005A57D8"/>
    <w:rsid w:val="005A5F1B"/>
    <w:rsid w:val="005A616E"/>
    <w:rsid w:val="005A6C47"/>
    <w:rsid w:val="005A7063"/>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7D2C"/>
    <w:rsid w:val="005D0174"/>
    <w:rsid w:val="005D1194"/>
    <w:rsid w:val="005D1330"/>
    <w:rsid w:val="005D1618"/>
    <w:rsid w:val="005D20F2"/>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0966"/>
    <w:rsid w:val="005F1E30"/>
    <w:rsid w:val="005F2137"/>
    <w:rsid w:val="005F3EAD"/>
    <w:rsid w:val="005F3FA7"/>
    <w:rsid w:val="005F40D3"/>
    <w:rsid w:val="005F61CC"/>
    <w:rsid w:val="005F6217"/>
    <w:rsid w:val="005F67BD"/>
    <w:rsid w:val="005F7847"/>
    <w:rsid w:val="00600BC5"/>
    <w:rsid w:val="00601564"/>
    <w:rsid w:val="00601F07"/>
    <w:rsid w:val="006020CA"/>
    <w:rsid w:val="00602349"/>
    <w:rsid w:val="00602B09"/>
    <w:rsid w:val="0060427C"/>
    <w:rsid w:val="006043B1"/>
    <w:rsid w:val="00604900"/>
    <w:rsid w:val="00606926"/>
    <w:rsid w:val="006113C1"/>
    <w:rsid w:val="006114F4"/>
    <w:rsid w:val="00612A7F"/>
    <w:rsid w:val="00613342"/>
    <w:rsid w:val="00613AF5"/>
    <w:rsid w:val="006147F8"/>
    <w:rsid w:val="00614A74"/>
    <w:rsid w:val="00615E07"/>
    <w:rsid w:val="00616020"/>
    <w:rsid w:val="006169A0"/>
    <w:rsid w:val="00620C92"/>
    <w:rsid w:val="0062112C"/>
    <w:rsid w:val="0062261E"/>
    <w:rsid w:val="0062281E"/>
    <w:rsid w:val="00622EE1"/>
    <w:rsid w:val="00624157"/>
    <w:rsid w:val="0062425E"/>
    <w:rsid w:val="00624B58"/>
    <w:rsid w:val="006251A6"/>
    <w:rsid w:val="00625344"/>
    <w:rsid w:val="0062711A"/>
    <w:rsid w:val="0062778C"/>
    <w:rsid w:val="00627D14"/>
    <w:rsid w:val="00630744"/>
    <w:rsid w:val="00631406"/>
    <w:rsid w:val="0063146C"/>
    <w:rsid w:val="00631891"/>
    <w:rsid w:val="00631F6F"/>
    <w:rsid w:val="00633358"/>
    <w:rsid w:val="00633AC8"/>
    <w:rsid w:val="00634E2E"/>
    <w:rsid w:val="00634FC9"/>
    <w:rsid w:val="00640784"/>
    <w:rsid w:val="00641244"/>
    <w:rsid w:val="006412E5"/>
    <w:rsid w:val="00643282"/>
    <w:rsid w:val="00645D17"/>
    <w:rsid w:val="0064649C"/>
    <w:rsid w:val="0064666B"/>
    <w:rsid w:val="00646A14"/>
    <w:rsid w:val="00646C88"/>
    <w:rsid w:val="006474F9"/>
    <w:rsid w:val="00647A77"/>
    <w:rsid w:val="00647B8D"/>
    <w:rsid w:val="00647C8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FDC"/>
    <w:rsid w:val="00660049"/>
    <w:rsid w:val="006610E9"/>
    <w:rsid w:val="00661510"/>
    <w:rsid w:val="006617A8"/>
    <w:rsid w:val="00662A92"/>
    <w:rsid w:val="00662F88"/>
    <w:rsid w:val="00664DA1"/>
    <w:rsid w:val="00666F17"/>
    <w:rsid w:val="0067003E"/>
    <w:rsid w:val="00670154"/>
    <w:rsid w:val="0067133B"/>
    <w:rsid w:val="00672C79"/>
    <w:rsid w:val="00672F76"/>
    <w:rsid w:val="006735D1"/>
    <w:rsid w:val="0067425B"/>
    <w:rsid w:val="006746FE"/>
    <w:rsid w:val="006749D6"/>
    <w:rsid w:val="00674E6B"/>
    <w:rsid w:val="00677499"/>
    <w:rsid w:val="00677811"/>
    <w:rsid w:val="006778CB"/>
    <w:rsid w:val="00677972"/>
    <w:rsid w:val="00677E03"/>
    <w:rsid w:val="00681859"/>
    <w:rsid w:val="00681E6C"/>
    <w:rsid w:val="0068308B"/>
    <w:rsid w:val="00683500"/>
    <w:rsid w:val="00683DED"/>
    <w:rsid w:val="00685033"/>
    <w:rsid w:val="006853DF"/>
    <w:rsid w:val="0068648A"/>
    <w:rsid w:val="00686A1C"/>
    <w:rsid w:val="00687288"/>
    <w:rsid w:val="00690061"/>
    <w:rsid w:val="00691B6F"/>
    <w:rsid w:val="00691BE8"/>
    <w:rsid w:val="006922A7"/>
    <w:rsid w:val="006928A6"/>
    <w:rsid w:val="00692A41"/>
    <w:rsid w:val="00694CA8"/>
    <w:rsid w:val="006955BB"/>
    <w:rsid w:val="006957BF"/>
    <w:rsid w:val="00695FF9"/>
    <w:rsid w:val="00697ADF"/>
    <w:rsid w:val="006A05D2"/>
    <w:rsid w:val="006A0B16"/>
    <w:rsid w:val="006A12FE"/>
    <w:rsid w:val="006A1AEF"/>
    <w:rsid w:val="006A3C56"/>
    <w:rsid w:val="006A4BF2"/>
    <w:rsid w:val="006A4E4E"/>
    <w:rsid w:val="006A5ADA"/>
    <w:rsid w:val="006A5C7E"/>
    <w:rsid w:val="006A6633"/>
    <w:rsid w:val="006A7275"/>
    <w:rsid w:val="006B0115"/>
    <w:rsid w:val="006B0DCE"/>
    <w:rsid w:val="006B1274"/>
    <w:rsid w:val="006B1B46"/>
    <w:rsid w:val="006B222D"/>
    <w:rsid w:val="006B25A1"/>
    <w:rsid w:val="006B2769"/>
    <w:rsid w:val="006B29BA"/>
    <w:rsid w:val="006B2F7D"/>
    <w:rsid w:val="006B340A"/>
    <w:rsid w:val="006B3F02"/>
    <w:rsid w:val="006B4B09"/>
    <w:rsid w:val="006B592F"/>
    <w:rsid w:val="006B5D5F"/>
    <w:rsid w:val="006B726D"/>
    <w:rsid w:val="006B7A79"/>
    <w:rsid w:val="006C052D"/>
    <w:rsid w:val="006C07B5"/>
    <w:rsid w:val="006C0843"/>
    <w:rsid w:val="006C0B97"/>
    <w:rsid w:val="006C12B6"/>
    <w:rsid w:val="006C13D8"/>
    <w:rsid w:val="006C15E4"/>
    <w:rsid w:val="006C22FC"/>
    <w:rsid w:val="006C232B"/>
    <w:rsid w:val="006C2367"/>
    <w:rsid w:val="006C3501"/>
    <w:rsid w:val="006C39CF"/>
    <w:rsid w:val="006C3ADE"/>
    <w:rsid w:val="006C4AAE"/>
    <w:rsid w:val="006C5B32"/>
    <w:rsid w:val="006C5CED"/>
    <w:rsid w:val="006C62ED"/>
    <w:rsid w:val="006C6BD1"/>
    <w:rsid w:val="006C71AA"/>
    <w:rsid w:val="006C755F"/>
    <w:rsid w:val="006D0850"/>
    <w:rsid w:val="006D1170"/>
    <w:rsid w:val="006D125A"/>
    <w:rsid w:val="006D2233"/>
    <w:rsid w:val="006D3FF9"/>
    <w:rsid w:val="006D4141"/>
    <w:rsid w:val="006D6297"/>
    <w:rsid w:val="006D65BD"/>
    <w:rsid w:val="006D7E85"/>
    <w:rsid w:val="006E19CF"/>
    <w:rsid w:val="006E1C6B"/>
    <w:rsid w:val="006E2A6B"/>
    <w:rsid w:val="006E2BDE"/>
    <w:rsid w:val="006E4D6A"/>
    <w:rsid w:val="006E5476"/>
    <w:rsid w:val="006E5C8D"/>
    <w:rsid w:val="006E612D"/>
    <w:rsid w:val="006E771B"/>
    <w:rsid w:val="006F031E"/>
    <w:rsid w:val="006F3259"/>
    <w:rsid w:val="006F48B9"/>
    <w:rsid w:val="006F4F9E"/>
    <w:rsid w:val="006F5186"/>
    <w:rsid w:val="006F51FA"/>
    <w:rsid w:val="006F533F"/>
    <w:rsid w:val="006F5E84"/>
    <w:rsid w:val="006F6014"/>
    <w:rsid w:val="00700CF3"/>
    <w:rsid w:val="00700E19"/>
    <w:rsid w:val="00701823"/>
    <w:rsid w:val="00701C45"/>
    <w:rsid w:val="00701FA4"/>
    <w:rsid w:val="0070308F"/>
    <w:rsid w:val="00703223"/>
    <w:rsid w:val="00705252"/>
    <w:rsid w:val="00705301"/>
    <w:rsid w:val="007057CA"/>
    <w:rsid w:val="00705E5A"/>
    <w:rsid w:val="007063F7"/>
    <w:rsid w:val="00706FBB"/>
    <w:rsid w:val="00707A5D"/>
    <w:rsid w:val="007118C8"/>
    <w:rsid w:val="0071195E"/>
    <w:rsid w:val="007121DF"/>
    <w:rsid w:val="0071257F"/>
    <w:rsid w:val="0071281E"/>
    <w:rsid w:val="007139C5"/>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5DA4"/>
    <w:rsid w:val="007678DA"/>
    <w:rsid w:val="00767B04"/>
    <w:rsid w:val="00767D07"/>
    <w:rsid w:val="0077180C"/>
    <w:rsid w:val="00772A1C"/>
    <w:rsid w:val="00772C36"/>
    <w:rsid w:val="00772E37"/>
    <w:rsid w:val="00774AEB"/>
    <w:rsid w:val="0077546D"/>
    <w:rsid w:val="00775C62"/>
    <w:rsid w:val="00775D92"/>
    <w:rsid w:val="00777562"/>
    <w:rsid w:val="007777CB"/>
    <w:rsid w:val="0077797A"/>
    <w:rsid w:val="00777B77"/>
    <w:rsid w:val="0078090A"/>
    <w:rsid w:val="00781752"/>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963FA"/>
    <w:rsid w:val="007A0C03"/>
    <w:rsid w:val="007A1142"/>
    <w:rsid w:val="007A12A3"/>
    <w:rsid w:val="007A2FF1"/>
    <w:rsid w:val="007A31CF"/>
    <w:rsid w:val="007A31D4"/>
    <w:rsid w:val="007A372B"/>
    <w:rsid w:val="007A3CDA"/>
    <w:rsid w:val="007A438A"/>
    <w:rsid w:val="007A5CFC"/>
    <w:rsid w:val="007A5D19"/>
    <w:rsid w:val="007A749A"/>
    <w:rsid w:val="007A7AA6"/>
    <w:rsid w:val="007B0088"/>
    <w:rsid w:val="007B00DD"/>
    <w:rsid w:val="007B0865"/>
    <w:rsid w:val="007B09AD"/>
    <w:rsid w:val="007B0AE9"/>
    <w:rsid w:val="007B1349"/>
    <w:rsid w:val="007B2794"/>
    <w:rsid w:val="007B32CA"/>
    <w:rsid w:val="007B4496"/>
    <w:rsid w:val="007B4C28"/>
    <w:rsid w:val="007B5486"/>
    <w:rsid w:val="007B5D59"/>
    <w:rsid w:val="007B60BB"/>
    <w:rsid w:val="007B7763"/>
    <w:rsid w:val="007B77F0"/>
    <w:rsid w:val="007B78EF"/>
    <w:rsid w:val="007B7D64"/>
    <w:rsid w:val="007C042C"/>
    <w:rsid w:val="007C0BE5"/>
    <w:rsid w:val="007C2A58"/>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7A1"/>
    <w:rsid w:val="007D4E1A"/>
    <w:rsid w:val="007D5D4B"/>
    <w:rsid w:val="007D7C29"/>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14A1"/>
    <w:rsid w:val="007F1CD3"/>
    <w:rsid w:val="007F207F"/>
    <w:rsid w:val="007F2EC1"/>
    <w:rsid w:val="007F3901"/>
    <w:rsid w:val="007F4ADC"/>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8A1"/>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6C9B"/>
    <w:rsid w:val="00827ED2"/>
    <w:rsid w:val="00831096"/>
    <w:rsid w:val="00831825"/>
    <w:rsid w:val="00833C7E"/>
    <w:rsid w:val="00834494"/>
    <w:rsid w:val="00834755"/>
    <w:rsid w:val="00835573"/>
    <w:rsid w:val="00836A18"/>
    <w:rsid w:val="008373E1"/>
    <w:rsid w:val="008377C4"/>
    <w:rsid w:val="00837812"/>
    <w:rsid w:val="0084070D"/>
    <w:rsid w:val="00840B55"/>
    <w:rsid w:val="00840DEC"/>
    <w:rsid w:val="00841556"/>
    <w:rsid w:val="00841DC3"/>
    <w:rsid w:val="00841DED"/>
    <w:rsid w:val="00842BB3"/>
    <w:rsid w:val="0084392E"/>
    <w:rsid w:val="00843D79"/>
    <w:rsid w:val="0084484D"/>
    <w:rsid w:val="00844A89"/>
    <w:rsid w:val="00847B0D"/>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0E15"/>
    <w:rsid w:val="00881185"/>
    <w:rsid w:val="0088165E"/>
    <w:rsid w:val="00881F74"/>
    <w:rsid w:val="00882244"/>
    <w:rsid w:val="00883997"/>
    <w:rsid w:val="00883F39"/>
    <w:rsid w:val="008848B8"/>
    <w:rsid w:val="00884BD2"/>
    <w:rsid w:val="00885493"/>
    <w:rsid w:val="008865DE"/>
    <w:rsid w:val="00886A23"/>
    <w:rsid w:val="008872E0"/>
    <w:rsid w:val="00887D03"/>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422"/>
    <w:rsid w:val="008A2624"/>
    <w:rsid w:val="008A29E8"/>
    <w:rsid w:val="008A4538"/>
    <w:rsid w:val="008A4558"/>
    <w:rsid w:val="008A5E54"/>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1F82"/>
    <w:rsid w:val="008C2445"/>
    <w:rsid w:val="008C2C61"/>
    <w:rsid w:val="008C3518"/>
    <w:rsid w:val="008C359F"/>
    <w:rsid w:val="008C3EA6"/>
    <w:rsid w:val="008C4038"/>
    <w:rsid w:val="008C467F"/>
    <w:rsid w:val="008C4C33"/>
    <w:rsid w:val="008C507E"/>
    <w:rsid w:val="008C5AFE"/>
    <w:rsid w:val="008C6D7A"/>
    <w:rsid w:val="008C7C64"/>
    <w:rsid w:val="008C7E30"/>
    <w:rsid w:val="008D0A91"/>
    <w:rsid w:val="008D0B63"/>
    <w:rsid w:val="008D0F8E"/>
    <w:rsid w:val="008D2B1F"/>
    <w:rsid w:val="008D2B5D"/>
    <w:rsid w:val="008D2C4F"/>
    <w:rsid w:val="008D2E10"/>
    <w:rsid w:val="008D4087"/>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8F"/>
    <w:rsid w:val="008F5C28"/>
    <w:rsid w:val="008F7262"/>
    <w:rsid w:val="008F7960"/>
    <w:rsid w:val="008F7BE6"/>
    <w:rsid w:val="00901801"/>
    <w:rsid w:val="00901AB5"/>
    <w:rsid w:val="00901D14"/>
    <w:rsid w:val="00901D59"/>
    <w:rsid w:val="00902571"/>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3A44"/>
    <w:rsid w:val="009254D5"/>
    <w:rsid w:val="00925809"/>
    <w:rsid w:val="009261C2"/>
    <w:rsid w:val="00926247"/>
    <w:rsid w:val="00927CD3"/>
    <w:rsid w:val="00927F22"/>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854"/>
    <w:rsid w:val="0094491D"/>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0EEC"/>
    <w:rsid w:val="009617E5"/>
    <w:rsid w:val="00962BD5"/>
    <w:rsid w:val="009634E8"/>
    <w:rsid w:val="00965183"/>
    <w:rsid w:val="0096645D"/>
    <w:rsid w:val="00967F1F"/>
    <w:rsid w:val="009701E3"/>
    <w:rsid w:val="00971136"/>
    <w:rsid w:val="00971518"/>
    <w:rsid w:val="0097169B"/>
    <w:rsid w:val="00972184"/>
    <w:rsid w:val="009722CC"/>
    <w:rsid w:val="00972769"/>
    <w:rsid w:val="00973E3C"/>
    <w:rsid w:val="0097523B"/>
    <w:rsid w:val="00975268"/>
    <w:rsid w:val="009758AF"/>
    <w:rsid w:val="009763B6"/>
    <w:rsid w:val="00976F88"/>
    <w:rsid w:val="00977261"/>
    <w:rsid w:val="0097752A"/>
    <w:rsid w:val="00980268"/>
    <w:rsid w:val="00981A0D"/>
    <w:rsid w:val="00982FD8"/>
    <w:rsid w:val="009835C6"/>
    <w:rsid w:val="009845DC"/>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C0031"/>
    <w:rsid w:val="009C0E00"/>
    <w:rsid w:val="009C10BC"/>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6CC4"/>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59CF"/>
    <w:rsid w:val="009F79FE"/>
    <w:rsid w:val="009F7CA2"/>
    <w:rsid w:val="009F7F02"/>
    <w:rsid w:val="00A014BE"/>
    <w:rsid w:val="00A01DCE"/>
    <w:rsid w:val="00A027D6"/>
    <w:rsid w:val="00A029BE"/>
    <w:rsid w:val="00A02AAA"/>
    <w:rsid w:val="00A03E63"/>
    <w:rsid w:val="00A045E4"/>
    <w:rsid w:val="00A047F8"/>
    <w:rsid w:val="00A05F71"/>
    <w:rsid w:val="00A0681B"/>
    <w:rsid w:val="00A10D40"/>
    <w:rsid w:val="00A11CBB"/>
    <w:rsid w:val="00A12F32"/>
    <w:rsid w:val="00A130A2"/>
    <w:rsid w:val="00A131E4"/>
    <w:rsid w:val="00A132A2"/>
    <w:rsid w:val="00A13B80"/>
    <w:rsid w:val="00A14373"/>
    <w:rsid w:val="00A152F9"/>
    <w:rsid w:val="00A153EC"/>
    <w:rsid w:val="00A156D9"/>
    <w:rsid w:val="00A1607B"/>
    <w:rsid w:val="00A16531"/>
    <w:rsid w:val="00A1745D"/>
    <w:rsid w:val="00A174EA"/>
    <w:rsid w:val="00A174F8"/>
    <w:rsid w:val="00A20CE1"/>
    <w:rsid w:val="00A215F9"/>
    <w:rsid w:val="00A22204"/>
    <w:rsid w:val="00A22392"/>
    <w:rsid w:val="00A22732"/>
    <w:rsid w:val="00A228FC"/>
    <w:rsid w:val="00A22C98"/>
    <w:rsid w:val="00A23541"/>
    <w:rsid w:val="00A23888"/>
    <w:rsid w:val="00A2518B"/>
    <w:rsid w:val="00A252EC"/>
    <w:rsid w:val="00A25834"/>
    <w:rsid w:val="00A25C3D"/>
    <w:rsid w:val="00A25F36"/>
    <w:rsid w:val="00A313F2"/>
    <w:rsid w:val="00A317D3"/>
    <w:rsid w:val="00A3298B"/>
    <w:rsid w:val="00A33326"/>
    <w:rsid w:val="00A33460"/>
    <w:rsid w:val="00A339FA"/>
    <w:rsid w:val="00A3412C"/>
    <w:rsid w:val="00A352EC"/>
    <w:rsid w:val="00A35F82"/>
    <w:rsid w:val="00A36367"/>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1DF"/>
    <w:rsid w:val="00A533AA"/>
    <w:rsid w:val="00A53892"/>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1156"/>
    <w:rsid w:val="00A925D5"/>
    <w:rsid w:val="00A9336D"/>
    <w:rsid w:val="00A935CE"/>
    <w:rsid w:val="00A952A7"/>
    <w:rsid w:val="00A9555C"/>
    <w:rsid w:val="00A96210"/>
    <w:rsid w:val="00A964AE"/>
    <w:rsid w:val="00AA0B3F"/>
    <w:rsid w:val="00AA197E"/>
    <w:rsid w:val="00AA1B0B"/>
    <w:rsid w:val="00AA1E21"/>
    <w:rsid w:val="00AA3070"/>
    <w:rsid w:val="00AA3CD7"/>
    <w:rsid w:val="00AA5DAF"/>
    <w:rsid w:val="00AA6520"/>
    <w:rsid w:val="00AA7033"/>
    <w:rsid w:val="00AA7205"/>
    <w:rsid w:val="00AA7A69"/>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193"/>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BB7"/>
    <w:rsid w:val="00AE2E28"/>
    <w:rsid w:val="00AE48A8"/>
    <w:rsid w:val="00AE5257"/>
    <w:rsid w:val="00AE596F"/>
    <w:rsid w:val="00AE5CD2"/>
    <w:rsid w:val="00AE6EB9"/>
    <w:rsid w:val="00AE72B5"/>
    <w:rsid w:val="00AE7D05"/>
    <w:rsid w:val="00AF0805"/>
    <w:rsid w:val="00AF230A"/>
    <w:rsid w:val="00AF3018"/>
    <w:rsid w:val="00AF3376"/>
    <w:rsid w:val="00AF36DD"/>
    <w:rsid w:val="00AF4A29"/>
    <w:rsid w:val="00AF65C6"/>
    <w:rsid w:val="00B000BB"/>
    <w:rsid w:val="00B0066B"/>
    <w:rsid w:val="00B012D3"/>
    <w:rsid w:val="00B01627"/>
    <w:rsid w:val="00B01D24"/>
    <w:rsid w:val="00B02B21"/>
    <w:rsid w:val="00B049C5"/>
    <w:rsid w:val="00B04A18"/>
    <w:rsid w:val="00B05072"/>
    <w:rsid w:val="00B07082"/>
    <w:rsid w:val="00B1126C"/>
    <w:rsid w:val="00B119FD"/>
    <w:rsid w:val="00B124A9"/>
    <w:rsid w:val="00B1253B"/>
    <w:rsid w:val="00B12B56"/>
    <w:rsid w:val="00B15686"/>
    <w:rsid w:val="00B1683C"/>
    <w:rsid w:val="00B20ABB"/>
    <w:rsid w:val="00B227DB"/>
    <w:rsid w:val="00B22CCB"/>
    <w:rsid w:val="00B238AA"/>
    <w:rsid w:val="00B24786"/>
    <w:rsid w:val="00B26593"/>
    <w:rsid w:val="00B26B0C"/>
    <w:rsid w:val="00B27077"/>
    <w:rsid w:val="00B27526"/>
    <w:rsid w:val="00B30820"/>
    <w:rsid w:val="00B3184D"/>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303"/>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09B"/>
    <w:rsid w:val="00B847CE"/>
    <w:rsid w:val="00B85A83"/>
    <w:rsid w:val="00B85E6D"/>
    <w:rsid w:val="00B86441"/>
    <w:rsid w:val="00B900CA"/>
    <w:rsid w:val="00B902B1"/>
    <w:rsid w:val="00B9044B"/>
    <w:rsid w:val="00B9051C"/>
    <w:rsid w:val="00B90B5A"/>
    <w:rsid w:val="00B92F34"/>
    <w:rsid w:val="00B93897"/>
    <w:rsid w:val="00B93C67"/>
    <w:rsid w:val="00B93EA4"/>
    <w:rsid w:val="00B9403D"/>
    <w:rsid w:val="00B94295"/>
    <w:rsid w:val="00B94D19"/>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0C17"/>
    <w:rsid w:val="00BB134C"/>
    <w:rsid w:val="00BB1861"/>
    <w:rsid w:val="00BB1F47"/>
    <w:rsid w:val="00BB1F65"/>
    <w:rsid w:val="00BB239E"/>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3B56"/>
    <w:rsid w:val="00BD4044"/>
    <w:rsid w:val="00BD4D6E"/>
    <w:rsid w:val="00BD51EC"/>
    <w:rsid w:val="00BD554E"/>
    <w:rsid w:val="00BD734E"/>
    <w:rsid w:val="00BE10F5"/>
    <w:rsid w:val="00BE1FF2"/>
    <w:rsid w:val="00BE24B1"/>
    <w:rsid w:val="00BE297A"/>
    <w:rsid w:val="00BE2FB1"/>
    <w:rsid w:val="00BE4462"/>
    <w:rsid w:val="00BE47F1"/>
    <w:rsid w:val="00BE48D6"/>
    <w:rsid w:val="00BE6476"/>
    <w:rsid w:val="00BE6969"/>
    <w:rsid w:val="00BE77C8"/>
    <w:rsid w:val="00BE7B79"/>
    <w:rsid w:val="00BF0539"/>
    <w:rsid w:val="00BF0CBD"/>
    <w:rsid w:val="00BF0E09"/>
    <w:rsid w:val="00BF1407"/>
    <w:rsid w:val="00BF14FC"/>
    <w:rsid w:val="00BF15AF"/>
    <w:rsid w:val="00BF25E4"/>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7B74"/>
    <w:rsid w:val="00C115E3"/>
    <w:rsid w:val="00C11627"/>
    <w:rsid w:val="00C12CBF"/>
    <w:rsid w:val="00C13F2A"/>
    <w:rsid w:val="00C13F4B"/>
    <w:rsid w:val="00C144AF"/>
    <w:rsid w:val="00C14838"/>
    <w:rsid w:val="00C16063"/>
    <w:rsid w:val="00C16CD2"/>
    <w:rsid w:val="00C171EA"/>
    <w:rsid w:val="00C1750D"/>
    <w:rsid w:val="00C1769C"/>
    <w:rsid w:val="00C201E1"/>
    <w:rsid w:val="00C20B30"/>
    <w:rsid w:val="00C20C9F"/>
    <w:rsid w:val="00C21258"/>
    <w:rsid w:val="00C213F5"/>
    <w:rsid w:val="00C21E2C"/>
    <w:rsid w:val="00C2261C"/>
    <w:rsid w:val="00C22AD3"/>
    <w:rsid w:val="00C23C12"/>
    <w:rsid w:val="00C2476A"/>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54A1"/>
    <w:rsid w:val="00C45720"/>
    <w:rsid w:val="00C463BB"/>
    <w:rsid w:val="00C475DD"/>
    <w:rsid w:val="00C478A3"/>
    <w:rsid w:val="00C51BB1"/>
    <w:rsid w:val="00C51CBD"/>
    <w:rsid w:val="00C52568"/>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45FE"/>
    <w:rsid w:val="00C76721"/>
    <w:rsid w:val="00C7728B"/>
    <w:rsid w:val="00C7748B"/>
    <w:rsid w:val="00C77738"/>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4FAC"/>
    <w:rsid w:val="00C96A74"/>
    <w:rsid w:val="00C96CB9"/>
    <w:rsid w:val="00C97226"/>
    <w:rsid w:val="00C97425"/>
    <w:rsid w:val="00CA1FAF"/>
    <w:rsid w:val="00CA24CC"/>
    <w:rsid w:val="00CA30D8"/>
    <w:rsid w:val="00CA322A"/>
    <w:rsid w:val="00CA3F90"/>
    <w:rsid w:val="00CA4F61"/>
    <w:rsid w:val="00CA5883"/>
    <w:rsid w:val="00CA5E4A"/>
    <w:rsid w:val="00CA6051"/>
    <w:rsid w:val="00CA67B2"/>
    <w:rsid w:val="00CA6CF8"/>
    <w:rsid w:val="00CA6E59"/>
    <w:rsid w:val="00CA747D"/>
    <w:rsid w:val="00CB08DB"/>
    <w:rsid w:val="00CB10BF"/>
    <w:rsid w:val="00CB14B7"/>
    <w:rsid w:val="00CB1CC6"/>
    <w:rsid w:val="00CB1DA9"/>
    <w:rsid w:val="00CB2FED"/>
    <w:rsid w:val="00CB346A"/>
    <w:rsid w:val="00CB3B0C"/>
    <w:rsid w:val="00CB3D62"/>
    <w:rsid w:val="00CB4F9F"/>
    <w:rsid w:val="00CB562F"/>
    <w:rsid w:val="00CB5D65"/>
    <w:rsid w:val="00CB61F3"/>
    <w:rsid w:val="00CC2A09"/>
    <w:rsid w:val="00CC2A30"/>
    <w:rsid w:val="00CC3024"/>
    <w:rsid w:val="00CC3F27"/>
    <w:rsid w:val="00CC4813"/>
    <w:rsid w:val="00CC4979"/>
    <w:rsid w:val="00CC4D78"/>
    <w:rsid w:val="00CC4E7F"/>
    <w:rsid w:val="00CC50C9"/>
    <w:rsid w:val="00CC57E1"/>
    <w:rsid w:val="00CC5BA3"/>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0FE3"/>
    <w:rsid w:val="00CE1393"/>
    <w:rsid w:val="00CE1462"/>
    <w:rsid w:val="00CE1822"/>
    <w:rsid w:val="00CE18B6"/>
    <w:rsid w:val="00CE275B"/>
    <w:rsid w:val="00CE3452"/>
    <w:rsid w:val="00CE37F7"/>
    <w:rsid w:val="00CE4114"/>
    <w:rsid w:val="00CE4C9D"/>
    <w:rsid w:val="00CE4F3D"/>
    <w:rsid w:val="00CE4FD3"/>
    <w:rsid w:val="00CE6337"/>
    <w:rsid w:val="00CE744C"/>
    <w:rsid w:val="00CE74A7"/>
    <w:rsid w:val="00CE7B69"/>
    <w:rsid w:val="00CF160C"/>
    <w:rsid w:val="00CF1646"/>
    <w:rsid w:val="00CF17B5"/>
    <w:rsid w:val="00CF2330"/>
    <w:rsid w:val="00CF2392"/>
    <w:rsid w:val="00CF2583"/>
    <w:rsid w:val="00CF2B8D"/>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AD5"/>
    <w:rsid w:val="00D060EC"/>
    <w:rsid w:val="00D06EB6"/>
    <w:rsid w:val="00D07111"/>
    <w:rsid w:val="00D0765D"/>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214E5"/>
    <w:rsid w:val="00D2153E"/>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241E"/>
    <w:rsid w:val="00D33795"/>
    <w:rsid w:val="00D34017"/>
    <w:rsid w:val="00D34C96"/>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2E24"/>
    <w:rsid w:val="00D6331A"/>
    <w:rsid w:val="00D63703"/>
    <w:rsid w:val="00D64567"/>
    <w:rsid w:val="00D64D93"/>
    <w:rsid w:val="00D65F35"/>
    <w:rsid w:val="00D679DF"/>
    <w:rsid w:val="00D706D1"/>
    <w:rsid w:val="00D70C2C"/>
    <w:rsid w:val="00D724A9"/>
    <w:rsid w:val="00D72825"/>
    <w:rsid w:val="00D76AF3"/>
    <w:rsid w:val="00D77A53"/>
    <w:rsid w:val="00D800FE"/>
    <w:rsid w:val="00D818D7"/>
    <w:rsid w:val="00D819EC"/>
    <w:rsid w:val="00D82AB9"/>
    <w:rsid w:val="00D82CBA"/>
    <w:rsid w:val="00D83706"/>
    <w:rsid w:val="00D83C94"/>
    <w:rsid w:val="00D83F41"/>
    <w:rsid w:val="00D84913"/>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0E06"/>
    <w:rsid w:val="00DC3B0B"/>
    <w:rsid w:val="00DC3F2C"/>
    <w:rsid w:val="00DC5269"/>
    <w:rsid w:val="00DC5EA1"/>
    <w:rsid w:val="00DC61EF"/>
    <w:rsid w:val="00DC6F05"/>
    <w:rsid w:val="00DD0E39"/>
    <w:rsid w:val="00DD1B79"/>
    <w:rsid w:val="00DD267F"/>
    <w:rsid w:val="00DD2986"/>
    <w:rsid w:val="00DD2C82"/>
    <w:rsid w:val="00DD3058"/>
    <w:rsid w:val="00DD3952"/>
    <w:rsid w:val="00DD441C"/>
    <w:rsid w:val="00DD477A"/>
    <w:rsid w:val="00DD50CA"/>
    <w:rsid w:val="00DD51F3"/>
    <w:rsid w:val="00DD6313"/>
    <w:rsid w:val="00DD6C63"/>
    <w:rsid w:val="00DE034C"/>
    <w:rsid w:val="00DE1213"/>
    <w:rsid w:val="00DE4707"/>
    <w:rsid w:val="00DE4854"/>
    <w:rsid w:val="00DE4976"/>
    <w:rsid w:val="00DE5241"/>
    <w:rsid w:val="00DE5460"/>
    <w:rsid w:val="00DE5A5D"/>
    <w:rsid w:val="00DE6186"/>
    <w:rsid w:val="00DE6635"/>
    <w:rsid w:val="00DE787F"/>
    <w:rsid w:val="00DE7A69"/>
    <w:rsid w:val="00DF05C0"/>
    <w:rsid w:val="00DF1596"/>
    <w:rsid w:val="00DF1D4E"/>
    <w:rsid w:val="00DF26FE"/>
    <w:rsid w:val="00DF36E3"/>
    <w:rsid w:val="00DF43D1"/>
    <w:rsid w:val="00DF46C2"/>
    <w:rsid w:val="00DF541B"/>
    <w:rsid w:val="00DF573E"/>
    <w:rsid w:val="00DF6BD8"/>
    <w:rsid w:val="00DF6EB8"/>
    <w:rsid w:val="00DF731E"/>
    <w:rsid w:val="00E0056A"/>
    <w:rsid w:val="00E008B4"/>
    <w:rsid w:val="00E0198C"/>
    <w:rsid w:val="00E01A47"/>
    <w:rsid w:val="00E02E77"/>
    <w:rsid w:val="00E02F86"/>
    <w:rsid w:val="00E03553"/>
    <w:rsid w:val="00E04864"/>
    <w:rsid w:val="00E071C1"/>
    <w:rsid w:val="00E07A61"/>
    <w:rsid w:val="00E07FC2"/>
    <w:rsid w:val="00E10C2E"/>
    <w:rsid w:val="00E121B1"/>
    <w:rsid w:val="00E14679"/>
    <w:rsid w:val="00E146EF"/>
    <w:rsid w:val="00E14D4A"/>
    <w:rsid w:val="00E1670E"/>
    <w:rsid w:val="00E16C14"/>
    <w:rsid w:val="00E1772C"/>
    <w:rsid w:val="00E1785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8B9"/>
    <w:rsid w:val="00E44A5B"/>
    <w:rsid w:val="00E44E31"/>
    <w:rsid w:val="00E45536"/>
    <w:rsid w:val="00E4629F"/>
    <w:rsid w:val="00E464CC"/>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4E94"/>
    <w:rsid w:val="00E64F75"/>
    <w:rsid w:val="00E661F8"/>
    <w:rsid w:val="00E70463"/>
    <w:rsid w:val="00E7187F"/>
    <w:rsid w:val="00E71B3E"/>
    <w:rsid w:val="00E71DB9"/>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A2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6E6"/>
    <w:rsid w:val="00EA3E04"/>
    <w:rsid w:val="00EA5503"/>
    <w:rsid w:val="00EA5AED"/>
    <w:rsid w:val="00EA6CA7"/>
    <w:rsid w:val="00EA6F9A"/>
    <w:rsid w:val="00EB052E"/>
    <w:rsid w:val="00EB0768"/>
    <w:rsid w:val="00EB0832"/>
    <w:rsid w:val="00EB22FC"/>
    <w:rsid w:val="00EB31BA"/>
    <w:rsid w:val="00EB34A3"/>
    <w:rsid w:val="00EB38F0"/>
    <w:rsid w:val="00EB3D0F"/>
    <w:rsid w:val="00EB48D6"/>
    <w:rsid w:val="00EB493A"/>
    <w:rsid w:val="00EB5BAB"/>
    <w:rsid w:val="00EB66D2"/>
    <w:rsid w:val="00EB72F6"/>
    <w:rsid w:val="00EB7E28"/>
    <w:rsid w:val="00EC0C4F"/>
    <w:rsid w:val="00EC1F33"/>
    <w:rsid w:val="00EC272E"/>
    <w:rsid w:val="00EC3224"/>
    <w:rsid w:val="00EC3F30"/>
    <w:rsid w:val="00EC4A6F"/>
    <w:rsid w:val="00EC5750"/>
    <w:rsid w:val="00EC5C61"/>
    <w:rsid w:val="00EC6B12"/>
    <w:rsid w:val="00EC7CCE"/>
    <w:rsid w:val="00ED0B57"/>
    <w:rsid w:val="00ED1331"/>
    <w:rsid w:val="00ED1AF9"/>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349"/>
    <w:rsid w:val="00EE4E0F"/>
    <w:rsid w:val="00EE5706"/>
    <w:rsid w:val="00EE58DF"/>
    <w:rsid w:val="00EE6582"/>
    <w:rsid w:val="00EE687E"/>
    <w:rsid w:val="00EE7631"/>
    <w:rsid w:val="00EF0072"/>
    <w:rsid w:val="00EF10AA"/>
    <w:rsid w:val="00EF130C"/>
    <w:rsid w:val="00EF291A"/>
    <w:rsid w:val="00EF543D"/>
    <w:rsid w:val="00EF5E15"/>
    <w:rsid w:val="00EF6116"/>
    <w:rsid w:val="00EF6EE8"/>
    <w:rsid w:val="00F01539"/>
    <w:rsid w:val="00F0245F"/>
    <w:rsid w:val="00F03B04"/>
    <w:rsid w:val="00F04129"/>
    <w:rsid w:val="00F0466A"/>
    <w:rsid w:val="00F063BE"/>
    <w:rsid w:val="00F06BBF"/>
    <w:rsid w:val="00F0726D"/>
    <w:rsid w:val="00F07BE1"/>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17DF4"/>
    <w:rsid w:val="00F20D6D"/>
    <w:rsid w:val="00F20E0B"/>
    <w:rsid w:val="00F21B46"/>
    <w:rsid w:val="00F21C44"/>
    <w:rsid w:val="00F2352D"/>
    <w:rsid w:val="00F23793"/>
    <w:rsid w:val="00F23A0C"/>
    <w:rsid w:val="00F247CD"/>
    <w:rsid w:val="00F24BDD"/>
    <w:rsid w:val="00F24EBF"/>
    <w:rsid w:val="00F26360"/>
    <w:rsid w:val="00F26562"/>
    <w:rsid w:val="00F27D92"/>
    <w:rsid w:val="00F3101B"/>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AE0"/>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071B"/>
    <w:rsid w:val="00F618BE"/>
    <w:rsid w:val="00F61E68"/>
    <w:rsid w:val="00F6250B"/>
    <w:rsid w:val="00F6332A"/>
    <w:rsid w:val="00F637F1"/>
    <w:rsid w:val="00F641F8"/>
    <w:rsid w:val="00F642B0"/>
    <w:rsid w:val="00F65DF5"/>
    <w:rsid w:val="00F66997"/>
    <w:rsid w:val="00F67791"/>
    <w:rsid w:val="00F719A7"/>
    <w:rsid w:val="00F719D8"/>
    <w:rsid w:val="00F724C9"/>
    <w:rsid w:val="00F73AA8"/>
    <w:rsid w:val="00F741FA"/>
    <w:rsid w:val="00F7460D"/>
    <w:rsid w:val="00F75590"/>
    <w:rsid w:val="00F7601F"/>
    <w:rsid w:val="00F7643C"/>
    <w:rsid w:val="00F77C2B"/>
    <w:rsid w:val="00F8024F"/>
    <w:rsid w:val="00F8060C"/>
    <w:rsid w:val="00F80D09"/>
    <w:rsid w:val="00F81ECD"/>
    <w:rsid w:val="00F82488"/>
    <w:rsid w:val="00F84F2C"/>
    <w:rsid w:val="00F85D6A"/>
    <w:rsid w:val="00F85F89"/>
    <w:rsid w:val="00F860A3"/>
    <w:rsid w:val="00F86135"/>
    <w:rsid w:val="00F92050"/>
    <w:rsid w:val="00F92690"/>
    <w:rsid w:val="00F92D5A"/>
    <w:rsid w:val="00F93677"/>
    <w:rsid w:val="00F94746"/>
    <w:rsid w:val="00F979DB"/>
    <w:rsid w:val="00FA11A0"/>
    <w:rsid w:val="00FA1A9B"/>
    <w:rsid w:val="00FA1FAE"/>
    <w:rsid w:val="00FA360C"/>
    <w:rsid w:val="00FA5C5E"/>
    <w:rsid w:val="00FA6513"/>
    <w:rsid w:val="00FA6882"/>
    <w:rsid w:val="00FA6FA3"/>
    <w:rsid w:val="00FA7394"/>
    <w:rsid w:val="00FB0A15"/>
    <w:rsid w:val="00FB0A8D"/>
    <w:rsid w:val="00FB0AAB"/>
    <w:rsid w:val="00FB173B"/>
    <w:rsid w:val="00FB46C4"/>
    <w:rsid w:val="00FB4A5D"/>
    <w:rsid w:val="00FB5E7D"/>
    <w:rsid w:val="00FB7486"/>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197"/>
    <w:rsid w:val="00FD7F13"/>
    <w:rsid w:val="00FE0A71"/>
    <w:rsid w:val="00FE0C24"/>
    <w:rsid w:val="00FE0CEA"/>
    <w:rsid w:val="00FE1ACD"/>
    <w:rsid w:val="00FE210A"/>
    <w:rsid w:val="00FE2349"/>
    <w:rsid w:val="00FE26FD"/>
    <w:rsid w:val="00FE2D51"/>
    <w:rsid w:val="00FE31CF"/>
    <w:rsid w:val="00FE3B61"/>
    <w:rsid w:val="00FE4FE1"/>
    <w:rsid w:val="00FE4FF0"/>
    <w:rsid w:val="00FE5E2A"/>
    <w:rsid w:val="00FE5F7C"/>
    <w:rsid w:val="00FE61D1"/>
    <w:rsid w:val="00FE62D7"/>
    <w:rsid w:val="00FE6B9C"/>
    <w:rsid w:val="00FE6E35"/>
    <w:rsid w:val="00FE727C"/>
    <w:rsid w:val="00FE77CD"/>
    <w:rsid w:val="00FF0205"/>
    <w:rsid w:val="00FF0C77"/>
    <w:rsid w:val="00FF20C1"/>
    <w:rsid w:val="00FF277B"/>
    <w:rsid w:val="00FF3246"/>
    <w:rsid w:val="00FF4780"/>
    <w:rsid w:val="00FF4B92"/>
    <w:rsid w:val="00FF511C"/>
    <w:rsid w:val="00FF5ADA"/>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1,cap2,cap11,Légende-figure,Légende-figure Char,Beschrifubg,Beschriftung Char,label,cap11 Char,cap11 Char Char Char,captions"/>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1 Char,cap2 Char,cap11 Char1,Légende-figure Char1,Légende-figure Char Char,Beschrifubg Char,label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uiPriority w:val="99"/>
    <w:qFormat/>
    <w:rsid w:val="00F20E0B"/>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F20E0B"/>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A9FD3D5-6EEF-449E-B605-EF53E5CA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3669</Words>
  <Characters>20917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6</cp:revision>
  <dcterms:created xsi:type="dcterms:W3CDTF">2022-04-29T22:34:00Z</dcterms:created>
  <dcterms:modified xsi:type="dcterms:W3CDTF">2022-04-29T23:00:00Z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